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9645E0" w14:textId="77777777" w:rsidR="00552BA0" w:rsidRPr="00F335CF" w:rsidRDefault="00552BA0">
      <w:pPr>
        <w:pStyle w:val="NadpisTituln"/>
        <w:pageBreakBefore/>
      </w:pPr>
      <w:r w:rsidRPr="00F335CF">
        <w:t>Smlouva o dílo</w:t>
      </w:r>
    </w:p>
    <w:p w14:paraId="7F03892C" w14:textId="77777777" w:rsidR="00552BA0" w:rsidRPr="00F335CF" w:rsidRDefault="00552BA0">
      <w:pPr>
        <w:pStyle w:val="Nadpistitulnmaltext"/>
      </w:pPr>
    </w:p>
    <w:p w14:paraId="45B26547" w14:textId="77777777" w:rsidR="00552BA0" w:rsidRPr="00F335CF" w:rsidRDefault="00552BA0">
      <w:pPr>
        <w:pStyle w:val="Nadpistitulnmaltext"/>
      </w:pPr>
      <w:r w:rsidRPr="00F335CF">
        <w:t>uzavřená podle § 2586 zákona číslo 89/2012 Sb., občanského zákoníku („dále jen OZ“) mezi smluvními stranami:</w:t>
      </w:r>
    </w:p>
    <w:p w14:paraId="67E43E37" w14:textId="77777777" w:rsidR="00552BA0" w:rsidRPr="00F335CF" w:rsidRDefault="00552BA0">
      <w:pPr>
        <w:pStyle w:val="Nadpistitulnmaltext"/>
      </w:pPr>
    </w:p>
    <w:p w14:paraId="3A33B3A0" w14:textId="77777777" w:rsidR="00552BA0" w:rsidRPr="00F335CF" w:rsidRDefault="00552BA0">
      <w:pPr>
        <w:pStyle w:val="Nadpistitulnmaltext"/>
      </w:pPr>
    </w:p>
    <w:p w14:paraId="6C7ECD53" w14:textId="77777777" w:rsidR="00552BA0" w:rsidRPr="00F335CF" w:rsidRDefault="00552BA0" w:rsidP="0022066A">
      <w:pPr>
        <w:pStyle w:val="Odstavec1"/>
        <w:numPr>
          <w:ilvl w:val="0"/>
          <w:numId w:val="22"/>
        </w:numPr>
      </w:pPr>
      <w:r w:rsidRPr="00F335CF">
        <w:t>Smluvní strany</w:t>
      </w:r>
    </w:p>
    <w:p w14:paraId="5797DEF0" w14:textId="77777777" w:rsidR="00552BA0" w:rsidRPr="00F335CF" w:rsidRDefault="00552BA0" w:rsidP="0022066A">
      <w:pPr>
        <w:pStyle w:val="Odstavec2"/>
        <w:numPr>
          <w:ilvl w:val="0"/>
          <w:numId w:val="0"/>
        </w:numPr>
        <w:ind w:left="680"/>
      </w:pPr>
    </w:p>
    <w:tbl>
      <w:tblPr>
        <w:tblW w:w="6779" w:type="dxa"/>
        <w:tblInd w:w="396" w:type="dxa"/>
        <w:tblLayout w:type="fixed"/>
        <w:tblCellMar>
          <w:left w:w="10" w:type="dxa"/>
          <w:right w:w="10" w:type="dxa"/>
        </w:tblCellMar>
        <w:tblLook w:val="0000" w:firstRow="0" w:lastRow="0" w:firstColumn="0" w:lastColumn="0" w:noHBand="0" w:noVBand="0"/>
      </w:tblPr>
      <w:tblGrid>
        <w:gridCol w:w="2565"/>
        <w:gridCol w:w="4214"/>
      </w:tblGrid>
      <w:tr w:rsidR="00552BA0" w:rsidRPr="00F335CF" w14:paraId="0A055659" w14:textId="77777777" w:rsidTr="007343B7">
        <w:tc>
          <w:tcPr>
            <w:tcW w:w="2565" w:type="dxa"/>
            <w:tcMar>
              <w:top w:w="55" w:type="dxa"/>
              <w:left w:w="55" w:type="dxa"/>
              <w:bottom w:w="55" w:type="dxa"/>
              <w:right w:w="55" w:type="dxa"/>
            </w:tcMar>
          </w:tcPr>
          <w:p w14:paraId="78508BB4" w14:textId="77777777" w:rsidR="00552BA0" w:rsidRPr="00F335CF" w:rsidRDefault="00552BA0" w:rsidP="0022066A">
            <w:pPr>
              <w:pStyle w:val="Odstavec2"/>
              <w:numPr>
                <w:ilvl w:val="0"/>
                <w:numId w:val="0"/>
              </w:numPr>
              <w:ind w:left="680" w:hanging="680"/>
            </w:pPr>
            <w:r w:rsidRPr="00F335CF">
              <w:t>objednatel</w:t>
            </w:r>
          </w:p>
        </w:tc>
        <w:tc>
          <w:tcPr>
            <w:tcW w:w="4214" w:type="dxa"/>
            <w:tcMar>
              <w:top w:w="55" w:type="dxa"/>
              <w:left w:w="55" w:type="dxa"/>
              <w:bottom w:w="55" w:type="dxa"/>
              <w:right w:w="55" w:type="dxa"/>
            </w:tcMar>
          </w:tcPr>
          <w:p w14:paraId="450C7585" w14:textId="77777777" w:rsidR="00552BA0" w:rsidRPr="00F335CF" w:rsidRDefault="00331D39" w:rsidP="00F05B44">
            <w:pPr>
              <w:pStyle w:val="TableContents"/>
              <w:rPr>
                <w:rFonts w:ascii="Calibri" w:hAnsi="Calibri" w:cs="Calibri"/>
              </w:rPr>
            </w:pPr>
            <w:r w:rsidRPr="00331D39">
              <w:rPr>
                <w:rFonts w:ascii="Calibri" w:hAnsi="Calibri" w:cs="Calibri"/>
              </w:rPr>
              <w:t>Město Lázně Bělohrad</w:t>
            </w:r>
          </w:p>
        </w:tc>
      </w:tr>
      <w:tr w:rsidR="00552BA0" w:rsidRPr="00F335CF" w14:paraId="19DE0D12" w14:textId="77777777" w:rsidTr="007343B7">
        <w:tc>
          <w:tcPr>
            <w:tcW w:w="2565" w:type="dxa"/>
            <w:tcMar>
              <w:top w:w="55" w:type="dxa"/>
              <w:left w:w="55" w:type="dxa"/>
              <w:bottom w:w="55" w:type="dxa"/>
              <w:right w:w="55" w:type="dxa"/>
            </w:tcMar>
          </w:tcPr>
          <w:p w14:paraId="09CE3E72" w14:textId="77777777" w:rsidR="00552BA0" w:rsidRPr="00F335CF" w:rsidRDefault="00552BA0">
            <w:pPr>
              <w:pStyle w:val="TableContents"/>
              <w:rPr>
                <w:rFonts w:ascii="Calibri" w:hAnsi="Calibri" w:cs="Calibri"/>
              </w:rPr>
            </w:pPr>
            <w:r w:rsidRPr="00F335CF">
              <w:rPr>
                <w:rFonts w:ascii="Calibri" w:hAnsi="Calibri" w:cs="Calibri"/>
              </w:rPr>
              <w:t>Sídlo</w:t>
            </w:r>
          </w:p>
        </w:tc>
        <w:tc>
          <w:tcPr>
            <w:tcW w:w="4214" w:type="dxa"/>
            <w:tcMar>
              <w:top w:w="55" w:type="dxa"/>
              <w:left w:w="55" w:type="dxa"/>
              <w:bottom w:w="55" w:type="dxa"/>
              <w:right w:w="55" w:type="dxa"/>
            </w:tcMar>
          </w:tcPr>
          <w:p w14:paraId="483E5209" w14:textId="77777777" w:rsidR="00552BA0" w:rsidRPr="00F335CF" w:rsidRDefault="00331D39">
            <w:pPr>
              <w:pStyle w:val="TableContents"/>
              <w:rPr>
                <w:rFonts w:ascii="Calibri" w:hAnsi="Calibri" w:cs="Calibri"/>
              </w:rPr>
            </w:pPr>
            <w:r w:rsidRPr="00331D39">
              <w:rPr>
                <w:rFonts w:ascii="Calibri" w:hAnsi="Calibri" w:cs="Calibri"/>
              </w:rPr>
              <w:t>nám K. V. Raise 35, 507 81 Lázně Bělohrad</w:t>
            </w:r>
          </w:p>
        </w:tc>
      </w:tr>
      <w:tr w:rsidR="00552BA0" w:rsidRPr="00F335CF" w14:paraId="71D3C87C" w14:textId="77777777" w:rsidTr="007343B7">
        <w:tc>
          <w:tcPr>
            <w:tcW w:w="2565" w:type="dxa"/>
            <w:tcMar>
              <w:top w:w="55" w:type="dxa"/>
              <w:left w:w="55" w:type="dxa"/>
              <w:bottom w:w="55" w:type="dxa"/>
              <w:right w:w="55" w:type="dxa"/>
            </w:tcMar>
          </w:tcPr>
          <w:p w14:paraId="76A8314B" w14:textId="77777777" w:rsidR="00552BA0" w:rsidRPr="00F335CF" w:rsidRDefault="00552BA0">
            <w:pPr>
              <w:pStyle w:val="TableContents"/>
              <w:rPr>
                <w:rFonts w:ascii="Calibri" w:hAnsi="Calibri" w:cs="Calibri"/>
              </w:rPr>
            </w:pPr>
            <w:r w:rsidRPr="00F335CF">
              <w:rPr>
                <w:rFonts w:ascii="Calibri" w:hAnsi="Calibri" w:cs="Calibri"/>
              </w:rPr>
              <w:t>IČ</w:t>
            </w:r>
            <w:r>
              <w:rPr>
                <w:rFonts w:ascii="Calibri" w:hAnsi="Calibri" w:cs="Calibri"/>
              </w:rPr>
              <w:t>/DIČ</w:t>
            </w:r>
          </w:p>
        </w:tc>
        <w:tc>
          <w:tcPr>
            <w:tcW w:w="4214" w:type="dxa"/>
            <w:tcMar>
              <w:top w:w="55" w:type="dxa"/>
              <w:left w:w="55" w:type="dxa"/>
              <w:bottom w:w="55" w:type="dxa"/>
              <w:right w:w="55" w:type="dxa"/>
            </w:tcMar>
          </w:tcPr>
          <w:p w14:paraId="2D780E92" w14:textId="77777777" w:rsidR="00552BA0" w:rsidRPr="00F335CF" w:rsidRDefault="00331D39" w:rsidP="00EB6917">
            <w:pPr>
              <w:pStyle w:val="TableContents"/>
              <w:rPr>
                <w:rFonts w:ascii="Calibri" w:hAnsi="Calibri" w:cs="Calibri"/>
              </w:rPr>
            </w:pPr>
            <w:r w:rsidRPr="00331D39">
              <w:rPr>
                <w:rFonts w:ascii="Calibri" w:hAnsi="Calibri" w:cs="Calibri"/>
              </w:rPr>
              <w:t>00271730/ CZ00271730</w:t>
            </w:r>
          </w:p>
        </w:tc>
      </w:tr>
      <w:tr w:rsidR="00552BA0" w:rsidRPr="00F335CF" w14:paraId="4E95C107" w14:textId="77777777" w:rsidTr="007343B7">
        <w:tc>
          <w:tcPr>
            <w:tcW w:w="2565" w:type="dxa"/>
            <w:tcMar>
              <w:top w:w="55" w:type="dxa"/>
              <w:left w:w="55" w:type="dxa"/>
              <w:bottom w:w="55" w:type="dxa"/>
              <w:right w:w="55" w:type="dxa"/>
            </w:tcMar>
          </w:tcPr>
          <w:p w14:paraId="64BF27E5" w14:textId="77777777" w:rsidR="00552BA0" w:rsidRPr="00F335CF" w:rsidRDefault="00552BA0">
            <w:pPr>
              <w:pStyle w:val="TableContents"/>
              <w:rPr>
                <w:rFonts w:ascii="Calibri" w:hAnsi="Calibri" w:cs="Calibri"/>
              </w:rPr>
            </w:pPr>
            <w:r w:rsidRPr="00F335CF">
              <w:rPr>
                <w:rFonts w:ascii="Calibri" w:hAnsi="Calibri" w:cs="Calibri"/>
              </w:rPr>
              <w:t>Zastoupený</w:t>
            </w:r>
          </w:p>
        </w:tc>
        <w:tc>
          <w:tcPr>
            <w:tcW w:w="4214" w:type="dxa"/>
            <w:tcMar>
              <w:top w:w="55" w:type="dxa"/>
              <w:left w:w="55" w:type="dxa"/>
              <w:bottom w:w="55" w:type="dxa"/>
              <w:right w:w="55" w:type="dxa"/>
            </w:tcMar>
          </w:tcPr>
          <w:p w14:paraId="146A56EF" w14:textId="77777777" w:rsidR="00552BA0" w:rsidRPr="00F335CF" w:rsidRDefault="00331D39" w:rsidP="00EB6917">
            <w:pPr>
              <w:pStyle w:val="TableContents"/>
              <w:rPr>
                <w:rFonts w:ascii="Calibri" w:hAnsi="Calibri" w:cs="Calibri"/>
              </w:rPr>
            </w:pPr>
            <w:r w:rsidRPr="00331D39">
              <w:rPr>
                <w:rFonts w:ascii="Calibri" w:hAnsi="Calibri" w:cs="Calibri"/>
              </w:rPr>
              <w:t>Ing. Pavel Šubr, starosta</w:t>
            </w:r>
          </w:p>
        </w:tc>
      </w:tr>
      <w:tr w:rsidR="00552BA0" w:rsidRPr="00F335CF" w14:paraId="684BDBA8" w14:textId="77777777" w:rsidTr="007343B7">
        <w:tc>
          <w:tcPr>
            <w:tcW w:w="2565" w:type="dxa"/>
            <w:tcMar>
              <w:top w:w="55" w:type="dxa"/>
              <w:left w:w="55" w:type="dxa"/>
              <w:bottom w:w="55" w:type="dxa"/>
              <w:right w:w="55" w:type="dxa"/>
            </w:tcMar>
          </w:tcPr>
          <w:p w14:paraId="621AF7D7" w14:textId="77777777" w:rsidR="00552BA0" w:rsidRPr="00F335CF" w:rsidRDefault="00552BA0">
            <w:pPr>
              <w:pStyle w:val="TableContents"/>
              <w:rPr>
                <w:rFonts w:ascii="Calibri" w:hAnsi="Calibri" w:cs="Calibri"/>
              </w:rPr>
            </w:pPr>
            <w:r w:rsidRPr="00F335CF">
              <w:rPr>
                <w:rFonts w:ascii="Calibri" w:hAnsi="Calibri" w:cs="Calibri"/>
              </w:rPr>
              <w:t>Číslo účtu</w:t>
            </w:r>
          </w:p>
        </w:tc>
        <w:tc>
          <w:tcPr>
            <w:tcW w:w="4214" w:type="dxa"/>
            <w:tcMar>
              <w:top w:w="55" w:type="dxa"/>
              <w:left w:w="55" w:type="dxa"/>
              <w:bottom w:w="55" w:type="dxa"/>
              <w:right w:w="55" w:type="dxa"/>
            </w:tcMar>
          </w:tcPr>
          <w:p w14:paraId="3FA2EC31" w14:textId="77777777" w:rsidR="00552BA0" w:rsidRPr="00F335CF" w:rsidRDefault="00331D39" w:rsidP="00EB6917">
            <w:pPr>
              <w:pStyle w:val="TableContents"/>
              <w:rPr>
                <w:rFonts w:ascii="Calibri" w:hAnsi="Calibri" w:cs="Calibri"/>
              </w:rPr>
            </w:pPr>
            <w:r w:rsidRPr="00331D39">
              <w:rPr>
                <w:rFonts w:ascii="Calibri" w:hAnsi="Calibri" w:cs="Calibri"/>
              </w:rPr>
              <w:t>19-2220-541/0100</w:t>
            </w:r>
          </w:p>
        </w:tc>
      </w:tr>
    </w:tbl>
    <w:p w14:paraId="41369D4A" w14:textId="77777777" w:rsidR="00552BA0" w:rsidRPr="00F335CF" w:rsidRDefault="00552BA0" w:rsidP="00EB6917">
      <w:pPr>
        <w:pStyle w:val="Odstavec2"/>
        <w:numPr>
          <w:ilvl w:val="0"/>
          <w:numId w:val="0"/>
        </w:numPr>
        <w:ind w:left="680"/>
      </w:pPr>
    </w:p>
    <w:p w14:paraId="673CF0E1" w14:textId="77777777" w:rsidR="00552BA0" w:rsidRPr="00F335CF" w:rsidRDefault="00552BA0" w:rsidP="00EB6917">
      <w:pPr>
        <w:pStyle w:val="Odstavec2"/>
        <w:numPr>
          <w:ilvl w:val="0"/>
          <w:numId w:val="0"/>
        </w:numPr>
      </w:pPr>
    </w:p>
    <w:tbl>
      <w:tblPr>
        <w:tblW w:w="9205" w:type="dxa"/>
        <w:tblInd w:w="381" w:type="dxa"/>
        <w:tblLayout w:type="fixed"/>
        <w:tblCellMar>
          <w:left w:w="10" w:type="dxa"/>
          <w:right w:w="10" w:type="dxa"/>
        </w:tblCellMar>
        <w:tblLook w:val="0000" w:firstRow="0" w:lastRow="0" w:firstColumn="0" w:lastColumn="0" w:noHBand="0" w:noVBand="0"/>
      </w:tblPr>
      <w:tblGrid>
        <w:gridCol w:w="2579"/>
        <w:gridCol w:w="6626"/>
      </w:tblGrid>
      <w:tr w:rsidR="003442C5" w:rsidRPr="00F335CF" w14:paraId="77C4AC49" w14:textId="77777777" w:rsidTr="007343B7">
        <w:tc>
          <w:tcPr>
            <w:tcW w:w="2579" w:type="dxa"/>
            <w:tcMar>
              <w:top w:w="55" w:type="dxa"/>
              <w:left w:w="55" w:type="dxa"/>
              <w:bottom w:w="55" w:type="dxa"/>
              <w:right w:w="55" w:type="dxa"/>
            </w:tcMar>
          </w:tcPr>
          <w:p w14:paraId="27F1CF24" w14:textId="77777777" w:rsidR="003442C5" w:rsidRPr="00F335CF" w:rsidRDefault="003442C5" w:rsidP="003442C5">
            <w:pPr>
              <w:pStyle w:val="Odstavec2"/>
              <w:numPr>
                <w:ilvl w:val="0"/>
                <w:numId w:val="0"/>
              </w:numPr>
              <w:ind w:left="680" w:hanging="680"/>
            </w:pPr>
            <w:r w:rsidRPr="00F335CF">
              <w:t>zhotovitel</w:t>
            </w:r>
          </w:p>
        </w:tc>
        <w:tc>
          <w:tcPr>
            <w:tcW w:w="6626" w:type="dxa"/>
            <w:tcMar>
              <w:top w:w="55" w:type="dxa"/>
              <w:left w:w="55" w:type="dxa"/>
              <w:bottom w:w="55" w:type="dxa"/>
              <w:right w:w="55" w:type="dxa"/>
            </w:tcMar>
          </w:tcPr>
          <w:p w14:paraId="02A46509" w14:textId="6D496EF9" w:rsidR="003442C5" w:rsidRPr="009B614E" w:rsidRDefault="009B614E" w:rsidP="003442C5">
            <w:pPr>
              <w:pStyle w:val="Standard"/>
              <w:rPr>
                <w:rFonts w:asciiTheme="minorHAnsi" w:hAnsiTheme="minorHAnsi" w:cstheme="minorHAnsi"/>
              </w:rPr>
            </w:pPr>
            <w:r w:rsidRPr="009B614E">
              <w:rPr>
                <w:rFonts w:asciiTheme="minorHAnsi" w:hAnsiTheme="minorHAnsi" w:cstheme="minorHAnsi"/>
                <w:highlight w:val="yellow"/>
              </w:rPr>
              <w:t>[DOPLNÍ ÚČASTNÍK]</w:t>
            </w:r>
          </w:p>
        </w:tc>
      </w:tr>
      <w:tr w:rsidR="003442C5" w:rsidRPr="00F335CF" w14:paraId="3CACA162" w14:textId="77777777" w:rsidTr="007343B7">
        <w:tc>
          <w:tcPr>
            <w:tcW w:w="2579" w:type="dxa"/>
            <w:tcMar>
              <w:top w:w="55" w:type="dxa"/>
              <w:left w:w="55" w:type="dxa"/>
              <w:bottom w:w="55" w:type="dxa"/>
              <w:right w:w="55" w:type="dxa"/>
            </w:tcMar>
          </w:tcPr>
          <w:p w14:paraId="4F125831" w14:textId="77777777" w:rsidR="003442C5" w:rsidRPr="00F335CF" w:rsidRDefault="003442C5" w:rsidP="003442C5">
            <w:pPr>
              <w:pStyle w:val="TableContents"/>
              <w:rPr>
                <w:rFonts w:ascii="Calibri" w:hAnsi="Calibri" w:cs="Calibri"/>
              </w:rPr>
            </w:pPr>
            <w:r w:rsidRPr="00F335CF">
              <w:rPr>
                <w:rFonts w:ascii="Calibri" w:hAnsi="Calibri" w:cs="Calibri"/>
              </w:rPr>
              <w:t>Sídlo</w:t>
            </w:r>
          </w:p>
        </w:tc>
        <w:tc>
          <w:tcPr>
            <w:tcW w:w="6626" w:type="dxa"/>
            <w:tcMar>
              <w:top w:w="55" w:type="dxa"/>
              <w:left w:w="55" w:type="dxa"/>
              <w:bottom w:w="55" w:type="dxa"/>
              <w:right w:w="55" w:type="dxa"/>
            </w:tcMar>
          </w:tcPr>
          <w:p w14:paraId="0DCE4152" w14:textId="5C61951F" w:rsidR="003442C5" w:rsidRPr="00F335CF" w:rsidRDefault="009B614E" w:rsidP="003442C5">
            <w:pPr>
              <w:pStyle w:val="Standard"/>
              <w:rPr>
                <w:rFonts w:ascii="Calibri" w:hAnsi="Calibri" w:cs="Calibri"/>
              </w:rPr>
            </w:pPr>
            <w:r w:rsidRPr="009B614E">
              <w:rPr>
                <w:rFonts w:asciiTheme="minorHAnsi" w:hAnsiTheme="minorHAnsi" w:cstheme="minorHAnsi"/>
                <w:highlight w:val="yellow"/>
              </w:rPr>
              <w:t>[DOPLNÍ ÚČASTNÍK]</w:t>
            </w:r>
          </w:p>
        </w:tc>
      </w:tr>
      <w:tr w:rsidR="003442C5" w:rsidRPr="00F335CF" w14:paraId="6D6F2230" w14:textId="77777777" w:rsidTr="007343B7">
        <w:tc>
          <w:tcPr>
            <w:tcW w:w="2579" w:type="dxa"/>
            <w:tcMar>
              <w:top w:w="55" w:type="dxa"/>
              <w:left w:w="55" w:type="dxa"/>
              <w:bottom w:w="55" w:type="dxa"/>
              <w:right w:w="55" w:type="dxa"/>
            </w:tcMar>
          </w:tcPr>
          <w:p w14:paraId="45B80817" w14:textId="77777777" w:rsidR="003442C5" w:rsidRPr="00F335CF" w:rsidRDefault="003442C5" w:rsidP="003442C5">
            <w:pPr>
              <w:pStyle w:val="TableContents"/>
              <w:rPr>
                <w:rFonts w:ascii="Calibri" w:hAnsi="Calibri" w:cs="Calibri"/>
              </w:rPr>
            </w:pPr>
            <w:r w:rsidRPr="00F335CF">
              <w:rPr>
                <w:rFonts w:ascii="Calibri" w:hAnsi="Calibri" w:cs="Calibri"/>
              </w:rPr>
              <w:t>IČ/ DIČ</w:t>
            </w:r>
          </w:p>
        </w:tc>
        <w:tc>
          <w:tcPr>
            <w:tcW w:w="6626" w:type="dxa"/>
            <w:tcMar>
              <w:top w:w="55" w:type="dxa"/>
              <w:left w:w="55" w:type="dxa"/>
              <w:bottom w:w="55" w:type="dxa"/>
              <w:right w:w="55" w:type="dxa"/>
            </w:tcMar>
          </w:tcPr>
          <w:p w14:paraId="401B2BE1" w14:textId="26A2ABA4" w:rsidR="003442C5" w:rsidRPr="00F335CF" w:rsidRDefault="009B614E" w:rsidP="003442C5">
            <w:pPr>
              <w:pStyle w:val="Standard"/>
              <w:rPr>
                <w:rFonts w:ascii="Calibri" w:hAnsi="Calibri" w:cs="Calibri"/>
              </w:rPr>
            </w:pPr>
            <w:r w:rsidRPr="009B614E">
              <w:rPr>
                <w:rFonts w:asciiTheme="minorHAnsi" w:hAnsiTheme="minorHAnsi" w:cstheme="minorHAnsi"/>
                <w:highlight w:val="yellow"/>
              </w:rPr>
              <w:t>[DOPLNÍ ÚČASTNÍK]</w:t>
            </w:r>
          </w:p>
        </w:tc>
      </w:tr>
      <w:tr w:rsidR="003442C5" w:rsidRPr="00F335CF" w14:paraId="5812674D" w14:textId="77777777" w:rsidTr="007343B7">
        <w:tc>
          <w:tcPr>
            <w:tcW w:w="2579" w:type="dxa"/>
            <w:tcMar>
              <w:top w:w="55" w:type="dxa"/>
              <w:left w:w="55" w:type="dxa"/>
              <w:bottom w:w="55" w:type="dxa"/>
              <w:right w:w="55" w:type="dxa"/>
            </w:tcMar>
          </w:tcPr>
          <w:p w14:paraId="5B7F8844" w14:textId="77777777" w:rsidR="003442C5" w:rsidRPr="00F335CF" w:rsidRDefault="003442C5" w:rsidP="003442C5">
            <w:pPr>
              <w:pStyle w:val="TableContents"/>
              <w:rPr>
                <w:rFonts w:ascii="Calibri" w:hAnsi="Calibri" w:cs="Calibri"/>
              </w:rPr>
            </w:pPr>
            <w:r w:rsidRPr="00F335CF">
              <w:rPr>
                <w:rFonts w:ascii="Calibri" w:hAnsi="Calibri" w:cs="Calibri"/>
              </w:rPr>
              <w:t>Zastoupený</w:t>
            </w:r>
          </w:p>
        </w:tc>
        <w:tc>
          <w:tcPr>
            <w:tcW w:w="6626" w:type="dxa"/>
            <w:tcMar>
              <w:top w:w="55" w:type="dxa"/>
              <w:left w:w="55" w:type="dxa"/>
              <w:bottom w:w="55" w:type="dxa"/>
              <w:right w:w="55" w:type="dxa"/>
            </w:tcMar>
          </w:tcPr>
          <w:p w14:paraId="469B8A38" w14:textId="499F8333" w:rsidR="003442C5" w:rsidRPr="00F335CF" w:rsidRDefault="009B614E" w:rsidP="003442C5">
            <w:pPr>
              <w:pStyle w:val="Standard"/>
              <w:rPr>
                <w:rFonts w:ascii="Calibri" w:hAnsi="Calibri" w:cs="Calibri"/>
              </w:rPr>
            </w:pPr>
            <w:r w:rsidRPr="009B614E">
              <w:rPr>
                <w:rFonts w:asciiTheme="minorHAnsi" w:hAnsiTheme="minorHAnsi" w:cstheme="minorHAnsi"/>
                <w:highlight w:val="yellow"/>
              </w:rPr>
              <w:t>[DOPLNÍ ÚČASTNÍK]</w:t>
            </w:r>
          </w:p>
        </w:tc>
      </w:tr>
      <w:tr w:rsidR="003442C5" w:rsidRPr="00F335CF" w14:paraId="1DBC97C9" w14:textId="77777777" w:rsidTr="007343B7">
        <w:tc>
          <w:tcPr>
            <w:tcW w:w="2579" w:type="dxa"/>
            <w:tcMar>
              <w:top w:w="55" w:type="dxa"/>
              <w:left w:w="55" w:type="dxa"/>
              <w:bottom w:w="55" w:type="dxa"/>
              <w:right w:w="55" w:type="dxa"/>
            </w:tcMar>
          </w:tcPr>
          <w:p w14:paraId="5511D076" w14:textId="77777777" w:rsidR="003442C5" w:rsidRPr="00F335CF" w:rsidRDefault="003442C5" w:rsidP="003442C5">
            <w:pPr>
              <w:pStyle w:val="TableContents"/>
              <w:rPr>
                <w:rFonts w:ascii="Calibri" w:hAnsi="Calibri" w:cs="Calibri"/>
              </w:rPr>
            </w:pPr>
            <w:r w:rsidRPr="00F335CF">
              <w:rPr>
                <w:rFonts w:ascii="Calibri" w:hAnsi="Calibri" w:cs="Calibri"/>
              </w:rPr>
              <w:t>Číslo účtu</w:t>
            </w:r>
          </w:p>
        </w:tc>
        <w:tc>
          <w:tcPr>
            <w:tcW w:w="6626" w:type="dxa"/>
            <w:tcMar>
              <w:top w:w="55" w:type="dxa"/>
              <w:left w:w="55" w:type="dxa"/>
              <w:bottom w:w="55" w:type="dxa"/>
              <w:right w:w="55" w:type="dxa"/>
            </w:tcMar>
          </w:tcPr>
          <w:p w14:paraId="27771064" w14:textId="07792674" w:rsidR="003442C5" w:rsidRPr="00F335CF" w:rsidRDefault="009B614E" w:rsidP="003442C5">
            <w:pPr>
              <w:pStyle w:val="Standard"/>
              <w:rPr>
                <w:rFonts w:ascii="Calibri" w:hAnsi="Calibri" w:cs="Calibri"/>
              </w:rPr>
            </w:pPr>
            <w:r w:rsidRPr="009B614E">
              <w:rPr>
                <w:rFonts w:asciiTheme="minorHAnsi" w:hAnsiTheme="minorHAnsi" w:cstheme="minorHAnsi"/>
                <w:highlight w:val="yellow"/>
              </w:rPr>
              <w:t>[DOPLNÍ ÚČASTNÍK]</w:t>
            </w:r>
          </w:p>
        </w:tc>
      </w:tr>
    </w:tbl>
    <w:p w14:paraId="6717AA1F" w14:textId="77777777" w:rsidR="00552BA0" w:rsidRPr="00F335CF" w:rsidRDefault="00552BA0" w:rsidP="00EB6917">
      <w:pPr>
        <w:pStyle w:val="Odstavec2"/>
        <w:numPr>
          <w:ilvl w:val="0"/>
          <w:numId w:val="0"/>
        </w:numPr>
        <w:ind w:left="680" w:hanging="680"/>
      </w:pPr>
    </w:p>
    <w:p w14:paraId="11E658A2" w14:textId="77777777" w:rsidR="00552BA0" w:rsidRDefault="00805C45" w:rsidP="00CF3088">
      <w:pPr>
        <w:pStyle w:val="Odstavec1"/>
      </w:pPr>
      <w:r>
        <w:t>Předmět smlouvy</w:t>
      </w:r>
    </w:p>
    <w:p w14:paraId="4CE2EB82" w14:textId="131D5BB3" w:rsidR="00BD481A" w:rsidRDefault="00552BA0" w:rsidP="00315C48">
      <w:pPr>
        <w:pStyle w:val="Odstavec2"/>
      </w:pPr>
      <w:r>
        <w:t>Objednatel je investorem projektu „</w:t>
      </w:r>
      <w:r w:rsidR="009B614E">
        <w:t>Stavební úpravy domu č. p. 287</w:t>
      </w:r>
      <w:r w:rsidR="00BD481A">
        <w:t>“.</w:t>
      </w:r>
      <w:r w:rsidRPr="00C750E0">
        <w:t xml:space="preserve"> </w:t>
      </w:r>
    </w:p>
    <w:p w14:paraId="3871BDF5" w14:textId="72DBCB4B" w:rsidR="00552BA0" w:rsidRPr="00D60034" w:rsidRDefault="009B614E" w:rsidP="00BD481A">
      <w:pPr>
        <w:pStyle w:val="Odstavec2"/>
      </w:pPr>
      <w:r w:rsidRPr="00D60034">
        <w:t xml:space="preserve">Předmětem této smlouvy je závazek zhotovitele provést na svůj náklad a nebezpečí pro objednatele </w:t>
      </w:r>
      <w:r w:rsidR="00D60034" w:rsidRPr="00D60034">
        <w:t>dílo spočívající ve zpracování projektové dokumentace</w:t>
      </w:r>
      <w:r w:rsidR="00E10BFD">
        <w:t xml:space="preserve"> kompletní rekonstrukce</w:t>
      </w:r>
      <w:r w:rsidR="00D60034" w:rsidRPr="00D60034">
        <w:t xml:space="preserve"> „Stavební úpravy domu č. p. 287“. </w:t>
      </w:r>
    </w:p>
    <w:p w14:paraId="7E9130C6" w14:textId="77777777" w:rsidR="00805C45" w:rsidRPr="00EB7863" w:rsidRDefault="00805C45" w:rsidP="00BD481A">
      <w:pPr>
        <w:pStyle w:val="Odstavec2"/>
      </w:pPr>
      <w:r w:rsidRPr="00EB7863">
        <w:t>Předmětem smlouvy je:</w:t>
      </w:r>
    </w:p>
    <w:p w14:paraId="230914CB" w14:textId="1CF19892" w:rsidR="00821201" w:rsidRDefault="00821201" w:rsidP="00376A89">
      <w:pPr>
        <w:pStyle w:val="Odstavec3"/>
        <w:rPr>
          <w:lang w:bidi="fa-IR"/>
        </w:rPr>
      </w:pPr>
      <w:r>
        <w:rPr>
          <w:lang w:bidi="fa-IR"/>
        </w:rPr>
        <w:t xml:space="preserve">zajištění potřebných </w:t>
      </w:r>
      <w:r w:rsidR="00D60034">
        <w:rPr>
          <w:lang w:bidi="fa-IR"/>
        </w:rPr>
        <w:t xml:space="preserve">posudků a </w:t>
      </w:r>
      <w:r>
        <w:rPr>
          <w:lang w:bidi="fa-IR"/>
        </w:rPr>
        <w:t>průzkumů;</w:t>
      </w:r>
    </w:p>
    <w:p w14:paraId="65C81067" w14:textId="1FC9C5A2" w:rsidR="00D60034" w:rsidRDefault="00D60034" w:rsidP="00D60034">
      <w:pPr>
        <w:pStyle w:val="Odstavec3"/>
        <w:rPr>
          <w:lang w:bidi="fa-IR"/>
        </w:rPr>
      </w:pPr>
      <w:r>
        <w:rPr>
          <w:lang w:bidi="fa-IR"/>
        </w:rPr>
        <w:t>zpracování</w:t>
      </w:r>
      <w:r w:rsidR="00D80D9A" w:rsidRPr="00EB7863">
        <w:rPr>
          <w:lang w:bidi="fa-IR"/>
        </w:rPr>
        <w:t xml:space="preserve"> studie stavby</w:t>
      </w:r>
      <w:r w:rsidR="00C07CC9">
        <w:rPr>
          <w:lang w:bidi="fa-IR"/>
        </w:rPr>
        <w:t xml:space="preserve"> </w:t>
      </w:r>
      <w:r w:rsidR="009101A1">
        <w:rPr>
          <w:lang w:bidi="fa-IR"/>
        </w:rPr>
        <w:t>(dále také jako „S</w:t>
      </w:r>
      <w:r w:rsidR="00533285">
        <w:rPr>
          <w:lang w:bidi="fa-IR"/>
        </w:rPr>
        <w:t>T</w:t>
      </w:r>
      <w:r w:rsidR="009101A1">
        <w:rPr>
          <w:lang w:bidi="fa-IR"/>
        </w:rPr>
        <w:t>S“)</w:t>
      </w:r>
      <w:r w:rsidR="00BA287C">
        <w:rPr>
          <w:lang w:bidi="fa-IR"/>
        </w:rPr>
        <w:t>;</w:t>
      </w:r>
    </w:p>
    <w:p w14:paraId="022D1429" w14:textId="57BEC99B" w:rsidR="00821201" w:rsidRPr="00716767" w:rsidRDefault="00821201" w:rsidP="00376A89">
      <w:pPr>
        <w:pStyle w:val="Odstavec3"/>
        <w:rPr>
          <w:lang w:bidi="fa-IR"/>
        </w:rPr>
      </w:pPr>
      <w:r w:rsidRPr="00716767">
        <w:rPr>
          <w:lang w:bidi="fa-IR"/>
        </w:rPr>
        <w:t xml:space="preserve">vyhotovení projektové dokumentace pro </w:t>
      </w:r>
      <w:r w:rsidR="00D60034">
        <w:rPr>
          <w:lang w:bidi="fa-IR"/>
        </w:rPr>
        <w:t>společné stavební a územní řízení</w:t>
      </w:r>
      <w:r w:rsidR="00BA287C" w:rsidRPr="00716767">
        <w:rPr>
          <w:lang w:bidi="fa-IR"/>
        </w:rPr>
        <w:t xml:space="preserve"> (dále také</w:t>
      </w:r>
      <w:r w:rsidR="009101A1" w:rsidRPr="00716767">
        <w:rPr>
          <w:lang w:bidi="fa-IR"/>
        </w:rPr>
        <w:t xml:space="preserve"> jako</w:t>
      </w:r>
      <w:r w:rsidR="00BA287C" w:rsidRPr="00716767">
        <w:rPr>
          <w:lang w:bidi="fa-IR"/>
        </w:rPr>
        <w:t xml:space="preserve"> „DÚR</w:t>
      </w:r>
      <w:r w:rsidR="00D60034">
        <w:rPr>
          <w:lang w:bidi="fa-IR"/>
        </w:rPr>
        <w:t xml:space="preserve"> + DSP</w:t>
      </w:r>
      <w:r w:rsidR="00BA287C" w:rsidRPr="00716767">
        <w:rPr>
          <w:lang w:bidi="fa-IR"/>
        </w:rPr>
        <w:t>“);</w:t>
      </w:r>
    </w:p>
    <w:p w14:paraId="240FD280" w14:textId="3DAA46C0" w:rsidR="007D291B" w:rsidRPr="00716767" w:rsidRDefault="00821201" w:rsidP="00D60034">
      <w:pPr>
        <w:pStyle w:val="Odstavec3"/>
        <w:rPr>
          <w:lang w:bidi="fa-IR"/>
        </w:rPr>
      </w:pPr>
      <w:r w:rsidRPr="00D46972">
        <w:rPr>
          <w:lang w:bidi="fa-IR"/>
        </w:rPr>
        <w:t>zajištění územního rozhodnutí</w:t>
      </w:r>
      <w:r w:rsidR="00D60034">
        <w:rPr>
          <w:lang w:bidi="fa-IR"/>
        </w:rPr>
        <w:t xml:space="preserve"> a stavebního povolení</w:t>
      </w:r>
      <w:r w:rsidRPr="00D46972">
        <w:rPr>
          <w:lang w:bidi="fa-IR"/>
        </w:rPr>
        <w:t xml:space="preserve"> (dále také jako „inženýr</w:t>
      </w:r>
      <w:r w:rsidR="00EE6EFE">
        <w:rPr>
          <w:lang w:bidi="fa-IR"/>
        </w:rPr>
        <w:t xml:space="preserve">ská činnost </w:t>
      </w:r>
      <w:r w:rsidR="009662CE">
        <w:rPr>
          <w:lang w:bidi="fa-IR"/>
        </w:rPr>
        <w:t>během</w:t>
      </w:r>
      <w:r w:rsidRPr="00D46972">
        <w:rPr>
          <w:lang w:bidi="fa-IR"/>
        </w:rPr>
        <w:t xml:space="preserve"> </w:t>
      </w:r>
      <w:r w:rsidR="00D60034">
        <w:rPr>
          <w:lang w:bidi="fa-IR"/>
        </w:rPr>
        <w:t>SP</w:t>
      </w:r>
      <w:r w:rsidRPr="00D46972">
        <w:rPr>
          <w:lang w:bidi="fa-IR"/>
        </w:rPr>
        <w:t>“)</w:t>
      </w:r>
      <w:r w:rsidR="00BA287C" w:rsidRPr="00D46972">
        <w:rPr>
          <w:lang w:bidi="fa-IR"/>
        </w:rPr>
        <w:t>;</w:t>
      </w:r>
    </w:p>
    <w:p w14:paraId="09E38453" w14:textId="757DFC01" w:rsidR="00AF7807" w:rsidRDefault="003AE810" w:rsidP="003AE810">
      <w:pPr>
        <w:pStyle w:val="Odstavec3"/>
        <w:rPr>
          <w:lang w:bidi="fa-IR"/>
        </w:rPr>
      </w:pPr>
      <w:r w:rsidRPr="003AE810">
        <w:rPr>
          <w:lang w:bidi="fa-IR"/>
        </w:rPr>
        <w:t>vyhotovení projektové dokumentace pro provádění stavby (dále také jako „DPS“);</w:t>
      </w:r>
    </w:p>
    <w:p w14:paraId="645626C4" w14:textId="2248554F" w:rsidR="00AF7807" w:rsidRDefault="003AE810" w:rsidP="003AE810">
      <w:pPr>
        <w:pStyle w:val="Odstavec3"/>
        <w:rPr>
          <w:lang w:bidi="fa-IR"/>
        </w:rPr>
      </w:pPr>
      <w:r w:rsidRPr="003AE810">
        <w:rPr>
          <w:lang w:bidi="fa-IR"/>
        </w:rPr>
        <w:t>vypracování rozpočtu a výkazu výměr (dále také jako „R + VV“);</w:t>
      </w:r>
    </w:p>
    <w:p w14:paraId="581A10EE" w14:textId="5FBD33ED" w:rsidR="00552BA0" w:rsidRDefault="00BD481A" w:rsidP="004B5DA6">
      <w:pPr>
        <w:pStyle w:val="Odstavec2"/>
      </w:pPr>
      <w:r>
        <w:t>D</w:t>
      </w:r>
      <w:r w:rsidR="00552BA0" w:rsidRPr="00C81C4F">
        <w:t>okumentace</w:t>
      </w:r>
      <w:r w:rsidR="00821201">
        <w:t xml:space="preserve"> (přiče</w:t>
      </w:r>
      <w:r w:rsidR="00D60034">
        <w:t xml:space="preserve">mž „dokumentací“ se rozumí DÚR + </w:t>
      </w:r>
      <w:r w:rsidR="00821201">
        <w:t>DSP a DPS)</w:t>
      </w:r>
      <w:r w:rsidR="00552BA0" w:rsidRPr="00C81C4F">
        <w:t xml:space="preserve"> </w:t>
      </w:r>
      <w:r>
        <w:t xml:space="preserve">bude </w:t>
      </w:r>
      <w:r w:rsidR="00552BA0" w:rsidRPr="00C81C4F">
        <w:t xml:space="preserve">vypracována v náležitostech podle vyhlášky </w:t>
      </w:r>
      <w:r w:rsidR="007D7417">
        <w:t xml:space="preserve">č. </w:t>
      </w:r>
      <w:r w:rsidR="00552BA0" w:rsidRPr="00C81C4F">
        <w:t>499/2006 Sb.</w:t>
      </w:r>
    </w:p>
    <w:p w14:paraId="7B087198" w14:textId="77777777" w:rsidR="00552BA0" w:rsidRPr="00EB7863" w:rsidRDefault="00552BA0" w:rsidP="003D70D0">
      <w:pPr>
        <w:pStyle w:val="Odstavec2"/>
      </w:pPr>
      <w:r w:rsidRPr="003D70D0">
        <w:t xml:space="preserve">Zhotovitel provede dokumentaci v souladu s platnými právními předpisy, které se k danému stupni </w:t>
      </w:r>
      <w:r w:rsidRPr="00EB7863">
        <w:lastRenderedPageBreak/>
        <w:t xml:space="preserve">projektové dokumentace váží, </w:t>
      </w:r>
      <w:r w:rsidR="00821201">
        <w:t xml:space="preserve">závaznými </w:t>
      </w:r>
      <w:r w:rsidRPr="00EB7863">
        <w:t>technickými normami a dle dalších pokynů objednatele.</w:t>
      </w:r>
    </w:p>
    <w:p w14:paraId="699A51A7" w14:textId="70B87363" w:rsidR="00B3614D" w:rsidRDefault="003AE810" w:rsidP="003AE810">
      <w:pPr>
        <w:pStyle w:val="Odstavec2"/>
      </w:pPr>
      <w:r w:rsidRPr="00161CE2">
        <w:t>Budova (týká se i přístaveb a nástaveb) by po stavebních úpravách měla být nízkoenergetická a dosahovat tomu odpovídajících hodnot energetických ukazatelů.</w:t>
      </w:r>
      <w:r w:rsidR="00F47AAD">
        <w:t xml:space="preserve"> V budově bude nově umístěn výtah, budou změněny dispozice a počty bytů. Nově bude využito také podkroví. </w:t>
      </w:r>
      <w:r w:rsidR="00B003C3">
        <w:t xml:space="preserve">Kompletně vyměněny budou také veškeré rozvody a navrhnuto nové vytápění (plyn). </w:t>
      </w:r>
      <w:bookmarkStart w:id="0" w:name="_GoBack"/>
      <w:bookmarkEnd w:id="0"/>
    </w:p>
    <w:p w14:paraId="603B6841" w14:textId="77777777" w:rsidR="00C651A6" w:rsidRPr="00EB7863" w:rsidRDefault="00C651A6" w:rsidP="00C651A6">
      <w:pPr>
        <w:pStyle w:val="Odstavec2"/>
      </w:pPr>
      <w:r>
        <w:t xml:space="preserve">Objednatel </w:t>
      </w:r>
      <w:r w:rsidRPr="00C651A6">
        <w:t>se zavazuje zaplatit Zhotoviteli odměnu sjednanou v této Smlouvě.</w:t>
      </w:r>
    </w:p>
    <w:p w14:paraId="621B77BA" w14:textId="77777777" w:rsidR="00552BA0" w:rsidRDefault="003AE810" w:rsidP="006F62BF">
      <w:pPr>
        <w:pStyle w:val="Odstavec1"/>
      </w:pPr>
      <w:r>
        <w:t>Konkretizace předmětu smlouvy:</w:t>
      </w:r>
    </w:p>
    <w:p w14:paraId="52CD0CE9" w14:textId="087F6BC0" w:rsidR="009A6DD9" w:rsidRDefault="0064098D" w:rsidP="00572AB1">
      <w:pPr>
        <w:pStyle w:val="Odstavec2"/>
      </w:pPr>
      <w:bookmarkStart w:id="1" w:name="_Ref468710938"/>
      <w:bookmarkStart w:id="2" w:name="_Ref468196638"/>
      <w:r>
        <w:t>Předmětem smlouvy podle bodu 2</w:t>
      </w:r>
      <w:r w:rsidR="003AE810">
        <w:t>.3 a) této smlouvy je:</w:t>
      </w:r>
    </w:p>
    <w:p w14:paraId="1F752787" w14:textId="7E88A347" w:rsidR="009A6DD9" w:rsidRDefault="003AE810" w:rsidP="00CC0937">
      <w:pPr>
        <w:pStyle w:val="Odstavec3"/>
      </w:pPr>
      <w:r>
        <w:t>Zajištění potřebných průzkumů nez</w:t>
      </w:r>
      <w:r w:rsidR="000273E4">
        <w:t>bytně nutných pro provedení DSP.</w:t>
      </w:r>
    </w:p>
    <w:p w14:paraId="6C7A3A8F" w14:textId="34FE110B" w:rsidR="007D6C7F" w:rsidRDefault="003AE810" w:rsidP="00572AB1">
      <w:pPr>
        <w:pStyle w:val="Odstavec2"/>
      </w:pPr>
      <w:r>
        <w:t xml:space="preserve">Předmětem smlouvy podle bodu </w:t>
      </w:r>
      <w:r w:rsidR="0064098D">
        <w:t>2</w:t>
      </w:r>
      <w:r>
        <w:t>.3 b) této smlouvy, tj. předmětem fáze STS, je:</w:t>
      </w:r>
    </w:p>
    <w:p w14:paraId="28257BF5" w14:textId="227C25D3" w:rsidR="00AF7807" w:rsidRDefault="003AE810" w:rsidP="007343B7">
      <w:pPr>
        <w:pStyle w:val="Odstavec3"/>
      </w:pPr>
      <w:r>
        <w:t>Vypracování studie stavby.</w:t>
      </w:r>
    </w:p>
    <w:p w14:paraId="41113128" w14:textId="77777777" w:rsidR="007D6C7F" w:rsidRDefault="003AE810" w:rsidP="00376A89">
      <w:pPr>
        <w:pStyle w:val="Odstavec3"/>
      </w:pPr>
      <w:r>
        <w:t>Výstup z této fáze bude předán objednateli v elektronické podobě v běžném formátu a v listinné podobě ve 2 vyhotoveních.</w:t>
      </w:r>
    </w:p>
    <w:p w14:paraId="4B97AC7D" w14:textId="72EEC3F0" w:rsidR="007D6C7F" w:rsidRDefault="003AE810" w:rsidP="00315C48">
      <w:pPr>
        <w:pStyle w:val="Odstavec2"/>
      </w:pPr>
      <w:r>
        <w:t xml:space="preserve">Předmětem smlouvy podle bodu </w:t>
      </w:r>
      <w:r w:rsidR="0064098D">
        <w:t>2</w:t>
      </w:r>
      <w:r>
        <w:t>.3 c) této smlouvy, tj. předmětem fáze DÚR + DSP, je:</w:t>
      </w:r>
    </w:p>
    <w:p w14:paraId="14C112E7" w14:textId="77321A65" w:rsidR="00D03088" w:rsidRDefault="003AE810" w:rsidP="00376A89">
      <w:pPr>
        <w:pStyle w:val="Odstavec3"/>
      </w:pPr>
      <w:r>
        <w:t>Vyhotovení dokumentace pro stavební povolení a umístění stavby.</w:t>
      </w:r>
      <w:bookmarkEnd w:id="1"/>
    </w:p>
    <w:p w14:paraId="4DFED313" w14:textId="77777777" w:rsidR="00AF7807" w:rsidRDefault="003AE810" w:rsidP="007343B7">
      <w:pPr>
        <w:pStyle w:val="Odstavec3"/>
      </w:pPr>
      <w:r>
        <w:t>Výstup z této fáze bude předán objednateli v elektronické podobě v běžném formátu a v listinné podobě v 6 vyhotoveních.</w:t>
      </w:r>
    </w:p>
    <w:p w14:paraId="43F471B8" w14:textId="77777777" w:rsidR="00AF7807" w:rsidRDefault="003AE810" w:rsidP="007343B7">
      <w:pPr>
        <w:pStyle w:val="Odstavec3"/>
      </w:pPr>
      <w:r>
        <w:t xml:space="preserve">Dokumentace bude vypracována v náležitostech podle vyhlášky č. 499/2006 Sb. </w:t>
      </w:r>
    </w:p>
    <w:p w14:paraId="13BB7650" w14:textId="77777777" w:rsidR="00AF7807" w:rsidRDefault="003AE810" w:rsidP="007343B7">
      <w:pPr>
        <w:pStyle w:val="Odstavec3"/>
      </w:pPr>
      <w:r>
        <w:t>Zhotovitel provede dokumentaci v souladu s platnými právními předpisy, které se k danému stupni projektové dokumentace váží, závaznými technickými normami a dle pokynů objednatele.</w:t>
      </w:r>
    </w:p>
    <w:p w14:paraId="0577AAD5" w14:textId="208CD798" w:rsidR="003AE810" w:rsidRDefault="003AE810" w:rsidP="003AE810">
      <w:pPr>
        <w:pStyle w:val="Odstavec3"/>
      </w:pPr>
      <w:bookmarkStart w:id="3" w:name="_Ref468710770"/>
      <w:r>
        <w:t>Zpracování průkazu energetické náročnosti budovy (PENB) pro navrhovaný stav, a to dle prováděcí vyhlášky č. 78/2013 Sb., o energetické náročnosti budovy;</w:t>
      </w:r>
    </w:p>
    <w:p w14:paraId="6747C059" w14:textId="4C13D13C" w:rsidR="00896737" w:rsidRDefault="0064098D" w:rsidP="007A66E7">
      <w:pPr>
        <w:pStyle w:val="Odstavec2"/>
      </w:pPr>
      <w:r>
        <w:t>Předmětem smlouvy podle bodu 2</w:t>
      </w:r>
      <w:r w:rsidR="003AE810">
        <w:t>.3 d) této smlouvy, tj. předmětem inženýrské činnosti během SP, je:</w:t>
      </w:r>
    </w:p>
    <w:p w14:paraId="46AB0214" w14:textId="77777777" w:rsidR="00AF7807" w:rsidRDefault="003AE810" w:rsidP="007343B7">
      <w:pPr>
        <w:pStyle w:val="Odstavec3"/>
      </w:pPr>
      <w:r>
        <w:t>Inženýrská činnost včetně obstarání všech nezbytných souhlasů a povolení k zajištění stavebního povolení.</w:t>
      </w:r>
    </w:p>
    <w:p w14:paraId="297B9AC0" w14:textId="77777777" w:rsidR="00AF7807" w:rsidRDefault="003AE810" w:rsidP="007343B7">
      <w:pPr>
        <w:pStyle w:val="Odstavec3"/>
      </w:pPr>
      <w:r>
        <w:t>Podání žádosti o vydání stavebního povolení a zastupování objednatele až do vydání pravomocného stavebního povolení.</w:t>
      </w:r>
      <w:bookmarkEnd w:id="2"/>
      <w:bookmarkEnd w:id="3"/>
    </w:p>
    <w:p w14:paraId="05EC774B" w14:textId="21D16F64" w:rsidR="00A176D8" w:rsidRDefault="0064098D" w:rsidP="00572AB1">
      <w:pPr>
        <w:pStyle w:val="Odstavec2"/>
      </w:pPr>
      <w:bookmarkStart w:id="4" w:name="_Ref468196696"/>
      <w:r>
        <w:t>Předmětem smlouvy podle 2</w:t>
      </w:r>
      <w:r w:rsidR="003AE810">
        <w:t>.3 e) této smlouvy, tj. předmětem fáze DPS, je:</w:t>
      </w:r>
    </w:p>
    <w:p w14:paraId="5BA92CEB" w14:textId="77777777" w:rsidR="00AF7807" w:rsidRDefault="003AE810" w:rsidP="007343B7">
      <w:pPr>
        <w:pStyle w:val="Odstavec3"/>
      </w:pPr>
      <w:r>
        <w:t>Vyhotovení dokumentace pro provedení stavby.</w:t>
      </w:r>
      <w:bookmarkEnd w:id="4"/>
    </w:p>
    <w:p w14:paraId="34E3A175" w14:textId="77777777" w:rsidR="00AF7807" w:rsidRDefault="003AE810" w:rsidP="007343B7">
      <w:pPr>
        <w:pStyle w:val="Odstavec3"/>
      </w:pPr>
      <w:r>
        <w:t>Dokumentace bude předána v elektronické podobě v běžném formátu a v listinné podobě v 6 vyhotoveních.</w:t>
      </w:r>
    </w:p>
    <w:p w14:paraId="1BB5E5A4" w14:textId="1BCB2A9D" w:rsidR="00FD4046" w:rsidRPr="00716767" w:rsidRDefault="0064098D" w:rsidP="00FD4046">
      <w:pPr>
        <w:pStyle w:val="Odstavec2"/>
      </w:pPr>
      <w:bookmarkStart w:id="5" w:name="_Ref468196760"/>
      <w:bookmarkStart w:id="6" w:name="_Ref468711387"/>
      <w:r>
        <w:t>Předmětem smlouvy podle 2</w:t>
      </w:r>
      <w:r w:rsidR="003AE810">
        <w:t xml:space="preserve">.3 f) této smlouvy, tj. předmětem fáze </w:t>
      </w:r>
      <w:r w:rsidR="00083B6D">
        <w:t>R + VV</w:t>
      </w:r>
      <w:r w:rsidR="003AE810">
        <w:t>, je:</w:t>
      </w:r>
    </w:p>
    <w:p w14:paraId="2C3779C7" w14:textId="01E7DE2D" w:rsidR="00FD4046" w:rsidRPr="00083B6D" w:rsidRDefault="003AE810" w:rsidP="003AE810">
      <w:pPr>
        <w:pStyle w:val="Odstavec3"/>
      </w:pPr>
      <w:r w:rsidRPr="00083B6D">
        <w:t xml:space="preserve">Vyhotovení položkového rozpočtu a výkazu výměr. </w:t>
      </w:r>
    </w:p>
    <w:p w14:paraId="712DC689" w14:textId="64F4CDEC" w:rsidR="003AE810" w:rsidRPr="00083B6D" w:rsidRDefault="003AE810" w:rsidP="003AE810">
      <w:pPr>
        <w:pStyle w:val="Odstavec3"/>
      </w:pPr>
      <w:r w:rsidRPr="00083B6D">
        <w:t>Položkový rozpočet a výkaz výměr bud</w:t>
      </w:r>
      <w:r w:rsidR="00083B6D">
        <w:t>e předán</w:t>
      </w:r>
      <w:r w:rsidRPr="00083B6D">
        <w:t xml:space="preserve"> elektronické podobě.</w:t>
      </w:r>
    </w:p>
    <w:bookmarkEnd w:id="5"/>
    <w:bookmarkEnd w:id="6"/>
    <w:p w14:paraId="0DB60EC7" w14:textId="77777777" w:rsidR="00552BA0" w:rsidRPr="00F335CF" w:rsidRDefault="00552BA0">
      <w:pPr>
        <w:pStyle w:val="Odstavec1"/>
      </w:pPr>
      <w:r>
        <w:t xml:space="preserve">Práva </w:t>
      </w:r>
      <w:r w:rsidRPr="00F335CF">
        <w:t>a povinnosti zhotovitele</w:t>
      </w:r>
    </w:p>
    <w:p w14:paraId="1C6192C8" w14:textId="33A8E76B" w:rsidR="00552BA0" w:rsidRDefault="00552BA0">
      <w:pPr>
        <w:pStyle w:val="Odstavec2"/>
      </w:pPr>
      <w:r w:rsidRPr="00F335CF">
        <w:t>Zhotovitel je povinen při plnění smlouvy postupovat s odbornou péčí v zájmu objednatele, dle platných ustanovení zákona.</w:t>
      </w:r>
      <w:r w:rsidR="007E2E47" w:rsidRPr="002178C4">
        <w:t xml:space="preserve"> </w:t>
      </w:r>
      <w:r w:rsidR="007E2E47">
        <w:t>Předmět</w:t>
      </w:r>
      <w:r w:rsidR="007E2E47" w:rsidRPr="002178C4">
        <w:t xml:space="preserve"> plnění </w:t>
      </w:r>
      <w:r w:rsidR="007E2E47">
        <w:t xml:space="preserve">(resp. jednotlivá dílčí plnění) musí být </w:t>
      </w:r>
      <w:r w:rsidR="007E2E47" w:rsidRPr="002178C4">
        <w:t>v</w:t>
      </w:r>
      <w:r w:rsidR="007E2E47">
        <w:t> </w:t>
      </w:r>
      <w:r w:rsidR="007E2E47" w:rsidRPr="002178C4">
        <w:t>souladu s</w:t>
      </w:r>
      <w:r w:rsidR="007E2E47">
        <w:t> touto smlouvou,</w:t>
      </w:r>
      <w:r w:rsidR="007E2E47" w:rsidRPr="002178C4">
        <w:t xml:space="preserve"> obecně závaznými právními předpisy a závaznými </w:t>
      </w:r>
      <w:r w:rsidR="007E2E47">
        <w:t>technickými</w:t>
      </w:r>
      <w:r w:rsidR="007E2E47" w:rsidRPr="002178C4">
        <w:t xml:space="preserve"> normami</w:t>
      </w:r>
      <w:r w:rsidR="007E2E47">
        <w:t>. Smluvní</w:t>
      </w:r>
      <w:r w:rsidR="007E2E47" w:rsidRPr="002178C4">
        <w:t xml:space="preserve"> strany </w:t>
      </w:r>
      <w:r w:rsidR="007E2E47">
        <w:t xml:space="preserve">sjednávají, že dílčí plnění, u nichž to nevylučuje jejich povaha, budou způsobilá k užití v rámci veřejné zakázky na výběr zhotovitele stavby dle projektové dokumentace, která bude na základě této smlouvy vyhotovena; příslušná dílčí plnění tak budou vyhovovat požadavkům zákona 134/2016 Sb., o zadávání veřejných zakázek, ve znění pozdějších předpisů. </w:t>
      </w:r>
    </w:p>
    <w:p w14:paraId="6648B5C1" w14:textId="72404840" w:rsidR="005E6E71" w:rsidRPr="00C402DC" w:rsidRDefault="005E6E71">
      <w:pPr>
        <w:pStyle w:val="Odstavec2"/>
      </w:pPr>
      <w:r w:rsidRPr="00C402DC">
        <w:lastRenderedPageBreak/>
        <w:t xml:space="preserve">Zhotovitel je povinen poskytnout přiměřenou součinnost v rámci zadávacího řízení, ve kterém má být vybrán zhotovitel stavby, přičemž odměna za tuto součinnost je zahrnuta v odměně za </w:t>
      </w:r>
      <w:r w:rsidR="00D947E5">
        <w:t>vyhotovení dokumentace</w:t>
      </w:r>
      <w:r w:rsidRPr="00C402DC">
        <w:t xml:space="preserve">. </w:t>
      </w:r>
    </w:p>
    <w:p w14:paraId="0E71A8AC" w14:textId="77777777" w:rsidR="00552BA0" w:rsidRPr="00F335CF" w:rsidRDefault="00552BA0">
      <w:pPr>
        <w:pStyle w:val="Odstavec2"/>
      </w:pPr>
      <w:r w:rsidRPr="00F335CF">
        <w:t>Zhotovitel je povinen uskutečňovat činnost, která je předmětem této smlouvy, podle pokynů objednatele a v souladu s jeho zájmy. Zhotovitel neodpovídá za vady v dokončené a objednateli odevzdané práci, jestliže tyto vady byly způsobeny použitím podkladů, informací a věcí, předaných mu ke zpracování objednatelem.</w:t>
      </w:r>
    </w:p>
    <w:p w14:paraId="3960961E" w14:textId="77777777" w:rsidR="00552BA0" w:rsidRPr="00F335CF" w:rsidRDefault="00552BA0">
      <w:pPr>
        <w:pStyle w:val="Odstavec2"/>
      </w:pPr>
      <w:r w:rsidRPr="00F335CF">
        <w:t>Zhotovitel se zavazuje, že bude průběžně informovat objednatele o všech skutečnostech a postupech, které zjistí při zařizování záležitosti a jež mohou mít vliv na změnu pokynů objednatele. Zhotovitel se výslovně zavazuje účastnit se nejméně jednoho osobního setkání na vhodném místě s objednatelem v průběhu plnění každého stupně projektové dokumentace dle této smlouvy. Obsahem tohoto setkání bude prezentace dosavadního postupu a vzájemná konzultace. Zhotovitel také umožní přiměřený počet návštěv objednatele ve svém pracovišti, které budou ohlášeny alespoň 3 pracovní dny předem, a jejichž obsahem bude vzájemné informování o postupu prací.</w:t>
      </w:r>
    </w:p>
    <w:p w14:paraId="496BC940" w14:textId="77777777" w:rsidR="00552BA0" w:rsidRPr="00F335CF" w:rsidRDefault="00552BA0">
      <w:pPr>
        <w:pStyle w:val="Odstavec2"/>
      </w:pPr>
      <w:r w:rsidRPr="00F335CF">
        <w:t>Zhotovitel je povinen kdykoliv v průběhu plnění této smlouvy upozornit objednatele na nevhodnost jeho pokynů a postupů, případně na zjevný rozpor pokynů objednatele s právními předpisy a plněním předmětu smlouvy.</w:t>
      </w:r>
    </w:p>
    <w:p w14:paraId="4714799C" w14:textId="77777777" w:rsidR="00552BA0" w:rsidRPr="00F335CF" w:rsidRDefault="00552BA0">
      <w:pPr>
        <w:pStyle w:val="Odstavec2"/>
      </w:pPr>
      <w:r w:rsidRPr="00F335CF">
        <w:t>Zhotovitel je oprávněn uskutečňovat část svého plnění na základě této smlouvy prostřednictvím třetích osob, přičemž za plnění poskytnuté těmito osobami odpovídá zhotovitel stejně, jako</w:t>
      </w:r>
      <w:r w:rsidR="007D7417">
        <w:t xml:space="preserve"> </w:t>
      </w:r>
      <w:r w:rsidRPr="00F335CF">
        <w:t>by tyto činnosti prováděl sám. K těmto činnostem je zhotovitel oprávněn udělit třetím osobám plnou moc k uskutečňování právních úkonů jménem zhotovitele.</w:t>
      </w:r>
    </w:p>
    <w:p w14:paraId="778A3BF2" w14:textId="77777777" w:rsidR="00552BA0" w:rsidRPr="00F335CF" w:rsidRDefault="00552BA0">
      <w:pPr>
        <w:pStyle w:val="Odstavec2"/>
      </w:pPr>
      <w:r w:rsidRPr="00F335CF">
        <w:t>Zhotovitel je povinen předat objednateli bez zbytečného odkladu, na základě písemné výzvy objednatele, veškeré podklady či věci, které za něho převzal při začátku a během plnění této smlouvy.</w:t>
      </w:r>
    </w:p>
    <w:p w14:paraId="0D2AB0CC" w14:textId="77777777" w:rsidR="00552BA0" w:rsidRPr="00F335CF" w:rsidRDefault="00552BA0">
      <w:pPr>
        <w:pStyle w:val="Odstavec2"/>
      </w:pPr>
      <w:bookmarkStart w:id="7" w:name="__RefNumPara__8338_823816897"/>
      <w:r w:rsidRPr="00F335CF">
        <w:t>Zhotovitel upozorní objednatele bez zbytečného odkladu na nevhodnou povahu věci, kterou mu objednatel k provedení díla předal, nebo pokynu, který mu objednatel dal. To neplatí, nemohl-li nevhodnost zjistit ani při vynaložení potřebné péče.</w:t>
      </w:r>
      <w:bookmarkEnd w:id="7"/>
    </w:p>
    <w:p w14:paraId="39CD3B95" w14:textId="77777777" w:rsidR="00552BA0" w:rsidRPr="00F335CF" w:rsidRDefault="00552BA0">
      <w:pPr>
        <w:pStyle w:val="Odstavec2"/>
      </w:pPr>
      <w:bookmarkStart w:id="8" w:name="__RefNumPara__8340_823816897"/>
      <w:r w:rsidRPr="00F335CF">
        <w:t>Překáží-li nevhodná věc nebo pokyn v řádném provádění díla, zhotovitel je v nezbytném rozsahu přeruší až do výměny věci nebo změny pokynu; trvá-li objednatel na provádění díla s použitím předané věci nebo podle daného pokynu, má zhotovitel právo požadovat, aby tak objednatel učinil v písemné formě.</w:t>
      </w:r>
      <w:bookmarkEnd w:id="8"/>
    </w:p>
    <w:p w14:paraId="117382D2" w14:textId="526676F6" w:rsidR="00552BA0" w:rsidRPr="00F335CF" w:rsidRDefault="00552BA0">
      <w:pPr>
        <w:pStyle w:val="Odstavec2"/>
      </w:pPr>
      <w:r w:rsidRPr="00F335CF">
        <w:t xml:space="preserve">Lhůta stanovená pro dokončení díla </w:t>
      </w:r>
      <w:r w:rsidR="00D46972">
        <w:t>neběží</w:t>
      </w:r>
      <w:r w:rsidRPr="00F335CF">
        <w:t xml:space="preserve"> </w:t>
      </w:r>
      <w:r w:rsidR="00D46972">
        <w:t>p</w:t>
      </w:r>
      <w:r w:rsidRPr="00F335CF">
        <w:t>o dobu vyvolanou</w:t>
      </w:r>
      <w:r w:rsidR="007D7417" w:rsidRPr="007D7417">
        <w:t xml:space="preserve"> </w:t>
      </w:r>
      <w:r w:rsidR="007D7417" w:rsidRPr="00F335CF">
        <w:t>přerušením</w:t>
      </w:r>
      <w:r w:rsidR="007D7417">
        <w:t xml:space="preserve"> dle bodu 4.8 této smlouvy</w:t>
      </w:r>
      <w:r w:rsidRPr="00F335CF">
        <w:t>. Zhotovitel má právo na úhradu nákladů spojených s přerušením díla nebo s použitím nevhodných věcí do doby, kdy jejich nevhodnost mohla být zjištěna.</w:t>
      </w:r>
    </w:p>
    <w:p w14:paraId="176E74E7" w14:textId="77777777" w:rsidR="00552BA0" w:rsidRPr="00F335CF" w:rsidRDefault="00552BA0">
      <w:pPr>
        <w:pStyle w:val="Odstavec2"/>
      </w:pPr>
      <w:r w:rsidRPr="00F335CF">
        <w:t xml:space="preserve">Zhotovitel je povinen zachovávat mlčenlivost o všech údajích, které jsou obsaženy v projektových, technických a realizačních podkladech, nebo o jiných skutečnostech, se kterými přijde při plnění této smlouvy do styku. Tyto údaje jsou objednatelem považovány za předmět obchodního tajemství ve smyslu ustanovení § 504 </w:t>
      </w:r>
      <w:r w:rsidR="007D7417">
        <w:t>OZ</w:t>
      </w:r>
      <w:r w:rsidRPr="00F335CF">
        <w:t>.</w:t>
      </w:r>
    </w:p>
    <w:p w14:paraId="038787C1" w14:textId="77777777" w:rsidR="00552BA0" w:rsidRPr="00F335CF" w:rsidRDefault="00552BA0">
      <w:pPr>
        <w:pStyle w:val="Odstavec2"/>
      </w:pPr>
      <w:r w:rsidRPr="00F335CF">
        <w:t xml:space="preserve">Trvá-li objednatel na provedení díla podle zřejmě nevhodného pokynu nebo s použitím zřejmě nevhodné věci i po zhotovitelově upozornění, může zhotovitel </w:t>
      </w:r>
      <w:r w:rsidR="0020566E">
        <w:t>smlouvu</w:t>
      </w:r>
      <w:r w:rsidR="00BA31C4">
        <w:t xml:space="preserve"> vypovědět analogicky k bodu 8.9</w:t>
      </w:r>
      <w:r w:rsidR="0020566E">
        <w:t xml:space="preserve"> této smlouvy</w:t>
      </w:r>
      <w:r w:rsidRPr="00F335CF">
        <w:t>.</w:t>
      </w:r>
    </w:p>
    <w:p w14:paraId="016FB5AF" w14:textId="77777777" w:rsidR="00552BA0" w:rsidRPr="00F335CF" w:rsidRDefault="00552BA0">
      <w:pPr>
        <w:pStyle w:val="Odstavec2"/>
        <w:rPr>
          <w:color w:val="000000"/>
        </w:rPr>
      </w:pPr>
      <w:r w:rsidRPr="00F335CF">
        <w:rPr>
          <w:color w:val="000000"/>
        </w:rPr>
        <w:t xml:space="preserve">Dle § 2e zákona č. 320/2001 Sb., o finanční kontrole ve veřejné správě a o změně některých zákonů (zákon o finanční kontrole), ve znění pozdějších předpisů, je zhotovitel osobou povinnou spolupůsobit při výkonu finanční kontroly prováděné v souvislosti s úhradou zboží a služeb z veřejných výdajů nebo veřejné finanční podpory. Toto ustanovení se vztahuje i na jeho </w:t>
      </w:r>
      <w:r w:rsidR="00B3614D">
        <w:rPr>
          <w:color w:val="000000"/>
        </w:rPr>
        <w:t>pod</w:t>
      </w:r>
      <w:r w:rsidRPr="00F335CF">
        <w:rPr>
          <w:color w:val="000000"/>
        </w:rPr>
        <w:t>dodavatele.</w:t>
      </w:r>
    </w:p>
    <w:p w14:paraId="3599A163" w14:textId="0F3A5EB5" w:rsidR="00552BA0" w:rsidRPr="005E6E71" w:rsidRDefault="00552BA0">
      <w:pPr>
        <w:pStyle w:val="Odstavec2"/>
      </w:pPr>
      <w:r w:rsidRPr="00F335CF">
        <w:rPr>
          <w:color w:val="000000"/>
        </w:rPr>
        <w:t xml:space="preserve">Zhotovitel se dále zavazuje uchovávat odpovídajícím způsobem v souladu se zákonem č. 499/2004 </w:t>
      </w:r>
      <w:r w:rsidRPr="00F335CF">
        <w:rPr>
          <w:color w:val="000000"/>
        </w:rPr>
        <w:lastRenderedPageBreak/>
        <w:t xml:space="preserve">Sb., o archivnictví a spisové službě a o změně některých zákonům ve znění pozdějších předpisů, a v souladu se zákonem č. 563/1991 Sb., o účetnictví, ve znění pozdějších předpisů, po dobu 10 let od finančního ukončení projektu, zároveň však minimálně po dobu </w:t>
      </w:r>
      <w:r w:rsidR="00C402DC">
        <w:rPr>
          <w:color w:val="000000"/>
        </w:rPr>
        <w:t>5</w:t>
      </w:r>
      <w:r w:rsidRPr="00F335CF">
        <w:rPr>
          <w:color w:val="000000"/>
        </w:rPr>
        <w:t xml:space="preserve"> let od ukončení programu dle čl. 88 a násl. Nařízení Rady (ES) č. 1083/2006, veškeré originály účetních dokladů, smlouvu včetně jejich dodatků a další originály dokumentů, vztahujících se k projektu, přičemž běh lhůty se začne počítat od 1. ledna následujícího kalendářního roku poté, kdy byla provedena poslední platba na projekt od řídícího orgánu</w:t>
      </w:r>
    </w:p>
    <w:p w14:paraId="3134F206" w14:textId="68D67183" w:rsidR="00032DFE" w:rsidRPr="002178C4" w:rsidRDefault="00032DFE" w:rsidP="002178C4">
      <w:pPr>
        <w:pStyle w:val="Odstavec2"/>
        <w:rPr>
          <w:color w:val="000000"/>
        </w:rPr>
      </w:pPr>
      <w:r w:rsidRPr="002178C4">
        <w:rPr>
          <w:color w:val="000000"/>
        </w:rPr>
        <w:t>Předmět plnění dle této smlouvy má vady, jestliže jeho provedení neodpovídá podmínkám stanoveným v této smlouvě</w:t>
      </w:r>
      <w:r w:rsidR="005E6E71" w:rsidRPr="005E6E71">
        <w:rPr>
          <w:color w:val="000000"/>
        </w:rPr>
        <w:t>. Zhotovitel neodpovídá za vady předmětu plnění</w:t>
      </w:r>
      <w:r w:rsidR="005E6E71" w:rsidRPr="002178C4">
        <w:rPr>
          <w:color w:val="000000"/>
        </w:rPr>
        <w:t>, které byly způsobeny porušením povinností objednatele dle této smlouvy. Předmět plnění, resp. dílčí plnění dle této smlouvy, není vadné, pokud je plně funkční (tj. stavba dle projektové dokumentace je realizovatelná a je způsobilá sloužit účelu, pro který je realizována), odpovídá požadavkům na jakost a bezpečnost tak, jak jsou stanoveny příslušnými právními předpisy, a odpovídá požadavkům dohodnutým v této smlouvě, byť by předmět plnění, resp. dílčí plnění dle této smlouvy, bylo možné provést jiným způsobem, který by se pro objednatele v konečném důsledku mohl jevit jako komfortnější nebo vhodnější</w:t>
      </w:r>
      <w:r w:rsidR="005E6E71">
        <w:rPr>
          <w:color w:val="000000"/>
        </w:rPr>
        <w:t>. Zhotovitel poskytuje záruku za jakost v délce 61 měsíců ode dne, kdy byla stavba, která má být zhotovena na základě projektové dokumentace, jejíž provedení je předmětem této smlouvy</w:t>
      </w:r>
      <w:r w:rsidR="00967B6F">
        <w:rPr>
          <w:color w:val="000000"/>
        </w:rPr>
        <w:t>, zkolaudována</w:t>
      </w:r>
      <w:r w:rsidR="005E6E71">
        <w:rPr>
          <w:color w:val="000000"/>
        </w:rPr>
        <w:t xml:space="preserve">. Bez ohledu na datum </w:t>
      </w:r>
      <w:r w:rsidR="00C402DC">
        <w:rPr>
          <w:color w:val="000000"/>
        </w:rPr>
        <w:t xml:space="preserve">kolaudace však záruka za jakost </w:t>
      </w:r>
      <w:r w:rsidR="005E6E71">
        <w:rPr>
          <w:color w:val="000000"/>
        </w:rPr>
        <w:t>bude trvat nejvýše 10 let od okamžiku účinnosti této smlouvy.</w:t>
      </w:r>
    </w:p>
    <w:p w14:paraId="5735A3CC" w14:textId="77777777" w:rsidR="00552BA0" w:rsidRPr="00F335CF" w:rsidRDefault="00552BA0">
      <w:pPr>
        <w:pStyle w:val="Odstavec1"/>
      </w:pPr>
      <w:r w:rsidRPr="00F335CF">
        <w:t>Práva a povinnosti objednatele</w:t>
      </w:r>
    </w:p>
    <w:p w14:paraId="3FD9BE39" w14:textId="77777777" w:rsidR="00552BA0" w:rsidRPr="00F335CF" w:rsidRDefault="00552BA0">
      <w:pPr>
        <w:pStyle w:val="Odstavec2"/>
      </w:pPr>
      <w:r w:rsidRPr="00F335CF">
        <w:t>Objednatel je povinen předat včas zhotoviteli úplné, pravdivé a přehledné informace, jež jsou nezbytně nutné k věcnému plnění smlouvy, pokud z jejich povahy nevyplývá, že je má zajistit zhotovitel v rámci své činnosti. Objednatel je povinen řádně a včas předat zhotoviteli veškerý listinný materiál potřebný k řádnému plnění smlouvy.</w:t>
      </w:r>
    </w:p>
    <w:p w14:paraId="1F6366E0" w14:textId="77777777" w:rsidR="00552BA0" w:rsidRPr="00F335CF" w:rsidRDefault="00552BA0">
      <w:pPr>
        <w:pStyle w:val="Odstavec2"/>
      </w:pPr>
      <w:r w:rsidRPr="00F335CF">
        <w:t>Objednatel předá zhotoviteli podklady nutné k zdárnému zhotovení díla, zejména již zpracované předchozí stupně dokumentace, grafické a textové přílohy a další k tomu potřebné dokumenty.</w:t>
      </w:r>
    </w:p>
    <w:p w14:paraId="436E74DE" w14:textId="77777777" w:rsidR="00552BA0" w:rsidRPr="00F335CF" w:rsidRDefault="00552BA0">
      <w:pPr>
        <w:pStyle w:val="Odstavec2"/>
      </w:pPr>
      <w:r w:rsidRPr="00F335CF">
        <w:t>Objednatel je povinen vytvořit řádné podmínky pro činnost zhotovitele a poskytovat mu během plnění předmětu smlouvy nezbytnou další součinnost.</w:t>
      </w:r>
    </w:p>
    <w:p w14:paraId="7F864C26" w14:textId="77777777" w:rsidR="00552BA0" w:rsidRDefault="00552BA0">
      <w:pPr>
        <w:pStyle w:val="Odstavec2"/>
      </w:pPr>
      <w:r w:rsidRPr="00F335CF">
        <w:t xml:space="preserve">Objednatel je povinen dílo převzít a zaplatit odměnu podle článku </w:t>
      </w:r>
      <w:r>
        <w:t>6</w:t>
      </w:r>
      <w:r w:rsidR="007D7417">
        <w:t xml:space="preserve"> této smlouvy</w:t>
      </w:r>
      <w:r w:rsidRPr="00F335CF">
        <w:t>.</w:t>
      </w:r>
    </w:p>
    <w:p w14:paraId="5E245666" w14:textId="2DA344BE" w:rsidR="00AD6700" w:rsidRPr="00811364" w:rsidRDefault="00DC479C" w:rsidP="00AD6700">
      <w:pPr>
        <w:pStyle w:val="Odstavec2"/>
      </w:pPr>
      <w:r w:rsidRPr="00811364">
        <w:t>U dílčích plnění, u nichž to nevylučuje jejich povaha</w:t>
      </w:r>
      <w:r w:rsidR="008A23B3" w:rsidRPr="00811364">
        <w:t>, proběhne</w:t>
      </w:r>
      <w:r w:rsidRPr="00811364">
        <w:t xml:space="preserve"> jejich předání</w:t>
      </w:r>
      <w:r w:rsidR="008A23B3" w:rsidRPr="00811364">
        <w:t xml:space="preserve"> tak, že zho</w:t>
      </w:r>
      <w:r w:rsidR="00AD6700" w:rsidRPr="00811364">
        <w:t xml:space="preserve">tovitel výstup z toho kterého dílčího plnění </w:t>
      </w:r>
      <w:r w:rsidR="006D47DB">
        <w:t>doručí</w:t>
      </w:r>
      <w:r w:rsidR="00AD6700" w:rsidRPr="00811364">
        <w:t xml:space="preserve"> na adresu objednatele, přičemž součástí zásilky bude též jím podepsaný předávací protokol. Objednatel má 10 kalendářních dní od doručení k tomu, aby provedl prohlídku předaného dílčího plnění (resp. výstupu z něj). Podle možných reakcí objednatele se pak smluvní strany dohodly, že:</w:t>
      </w:r>
    </w:p>
    <w:p w14:paraId="331365FD" w14:textId="14CA7A88" w:rsidR="00AD6700" w:rsidRPr="00811364" w:rsidRDefault="003AE810" w:rsidP="00AD6700">
      <w:pPr>
        <w:pStyle w:val="Odstavec3"/>
      </w:pPr>
      <w:r>
        <w:t xml:space="preserve">pokud objednatel ve lhůtě 10 </w:t>
      </w:r>
      <w:r w:rsidR="003C0756">
        <w:t>pracovních</w:t>
      </w:r>
      <w:r>
        <w:t xml:space="preserve"> dní od doručení výstupu dílčího plnění nedoručí zhotoviteli jakoukoliv reakci, platí, že dílčí plnění </w:t>
      </w:r>
      <w:r w:rsidRPr="003AE810">
        <w:rPr>
          <w:u w:val="single"/>
        </w:rPr>
        <w:t>převzal bez výhrad</w:t>
      </w:r>
      <w:r>
        <w:t>;</w:t>
      </w:r>
    </w:p>
    <w:p w14:paraId="0A3C7A13" w14:textId="65373C12" w:rsidR="008908AA" w:rsidRPr="00811364" w:rsidRDefault="003AE810" w:rsidP="008908AA">
      <w:pPr>
        <w:pStyle w:val="Odstavec3"/>
      </w:pPr>
      <w:r>
        <w:t xml:space="preserve">pokud objednatel ve lhůtě 10 </w:t>
      </w:r>
      <w:r w:rsidR="0061149D">
        <w:t>pracovních</w:t>
      </w:r>
      <w:r>
        <w:t xml:space="preserve"> dní od doručení výstupu dílčího plnění doručí zhotoviteli oznámení, že dílo převzal, aniž by vytkl vady či nedodělky, platí, že dílčí plnění </w:t>
      </w:r>
      <w:r w:rsidRPr="003AE810">
        <w:rPr>
          <w:u w:val="single"/>
        </w:rPr>
        <w:t>převzal bez výhrad</w:t>
      </w:r>
      <w:r>
        <w:t>;</w:t>
      </w:r>
    </w:p>
    <w:p w14:paraId="4D23D23D" w14:textId="25ED8327" w:rsidR="00AD6700" w:rsidRPr="00811364" w:rsidRDefault="00AD6700" w:rsidP="00AD6700">
      <w:pPr>
        <w:pStyle w:val="Odstavec3"/>
      </w:pPr>
      <w:r w:rsidRPr="00811364">
        <w:t xml:space="preserve">pokud objednatel ve lhůtě 10 </w:t>
      </w:r>
      <w:r w:rsidR="00F765FD">
        <w:t>pracovních</w:t>
      </w:r>
      <w:r w:rsidRPr="00811364">
        <w:t xml:space="preserve"> dní od doručení výstupu z dílčího plnění zhotoviteli doručí výhrady a požadavky na doplnění, které </w:t>
      </w:r>
      <w:r w:rsidR="0097652E" w:rsidRPr="00811364">
        <w:t>kvalifikuje tak, že</w:t>
      </w:r>
      <w:r w:rsidRPr="00811364">
        <w:t xml:space="preserve"> nebrání dalšímu užívání díla, platí, že objednatel dílčí plnění </w:t>
      </w:r>
      <w:r w:rsidRPr="00811364">
        <w:rPr>
          <w:u w:val="single"/>
        </w:rPr>
        <w:t>převzal s drobnými vadami a nedodělky</w:t>
      </w:r>
      <w:r w:rsidR="0097652E" w:rsidRPr="00811364">
        <w:t xml:space="preserve"> – v takovém případě je objednatel povinen ve své reakci přesně specifikovat vadu, kterou vytýká a označit v čem shledává rozpor s touto smlouvou</w:t>
      </w:r>
      <w:r w:rsidRPr="00811364">
        <w:t>;</w:t>
      </w:r>
    </w:p>
    <w:p w14:paraId="724555DC" w14:textId="77777777" w:rsidR="00AD6700" w:rsidRPr="00811364" w:rsidRDefault="00AD6700" w:rsidP="00AD6700">
      <w:pPr>
        <w:pStyle w:val="Odstavec3"/>
      </w:pPr>
      <w:r w:rsidRPr="00811364">
        <w:t xml:space="preserve">pokud objednatel ve lhůtě 10 kalendářních dní od doručení výstupu z dílčího plnění zhotoviteli doručí výhrady a požadavky na doplnění, které kvalifikuje tak, že brání dalšímu užívání díla, platí, že objednatel dílčí plnění </w:t>
      </w:r>
      <w:r w:rsidRPr="00811364">
        <w:rPr>
          <w:u w:val="single"/>
        </w:rPr>
        <w:t>nepřevzal</w:t>
      </w:r>
      <w:r w:rsidR="0097652E" w:rsidRPr="00811364">
        <w:t xml:space="preserve"> – v takovém případě je objednatel povinen ve své reakci </w:t>
      </w:r>
      <w:r w:rsidR="0097652E" w:rsidRPr="00811364">
        <w:lastRenderedPageBreak/>
        <w:t>přesně specifikovat vadu, kterou vytýká a označit v čem shledává rozpor s touto smlouvou.</w:t>
      </w:r>
    </w:p>
    <w:p w14:paraId="68FBC1BF" w14:textId="77777777" w:rsidR="007A7E94" w:rsidRDefault="0097652E" w:rsidP="002178C4">
      <w:pPr>
        <w:pStyle w:val="Odstavec3"/>
        <w:numPr>
          <w:ilvl w:val="0"/>
          <w:numId w:val="0"/>
        </w:numPr>
        <w:ind w:left="680"/>
      </w:pPr>
      <w:r w:rsidRPr="00811364">
        <w:t xml:space="preserve">Pokud objednatel dílčí plnění převezme, je povinen zhotoviteli bez zbytečného odkladu zaslat jím podepsaný předávací protokol. </w:t>
      </w:r>
      <w:r w:rsidR="00DC479C" w:rsidRPr="00811364">
        <w:t>Na opakované převzetí se toto ustanovení užije obdobně.</w:t>
      </w:r>
    </w:p>
    <w:p w14:paraId="1D449AB9" w14:textId="6B8042B0" w:rsidR="00D46972" w:rsidRPr="00DC479C" w:rsidRDefault="003AE810">
      <w:pPr>
        <w:pStyle w:val="Odstavec2"/>
      </w:pPr>
      <w:r>
        <w:t xml:space="preserve">Objednatel je povinen zajistit souhlasy a další potřebnou součinnost všech vlastníků pozemků, které mají být dotčeny budoucí stavbou dle projektové dokumentace, na jejímž základě má být stavba realizována a která je součástí díla dle této smlouvy. Zhotovitel se zavazuje poskytnout objednateli potřebnou součinnost ke splnění jeho povinnosti dle tohoto ustanovení. Předběžný okruh třetích osob, </w:t>
      </w:r>
      <w:proofErr w:type="gramStart"/>
      <w:r>
        <w:t>jejichž</w:t>
      </w:r>
      <w:proofErr w:type="gramEnd"/>
      <w:r>
        <w:t xml:space="preserve"> součinnost bude třeba zhotovitel, sdělí objednateli po fázi STS. Lhůty pro plnění zhotovitele dle této smlouvy neběží po dobu, kdy v důsledku vyžádání dodatečných podkladů je příslušný správní orgán v prodlení s vydáním rozhodnutí oproti zákonem předvídané době rozhodnutí (30 dní od podání žádosti).</w:t>
      </w:r>
    </w:p>
    <w:p w14:paraId="6BF078FB" w14:textId="77777777" w:rsidR="00552BA0" w:rsidRPr="00F335CF" w:rsidRDefault="00552BA0">
      <w:pPr>
        <w:pStyle w:val="Odstavec1"/>
      </w:pPr>
      <w:bookmarkStart w:id="9" w:name="__RefNumPara__213_2045045845"/>
      <w:bookmarkStart w:id="10" w:name="__RefNumPara__58_2045045845"/>
      <w:bookmarkStart w:id="11" w:name="__RefNumPara__8_673334578"/>
      <w:bookmarkStart w:id="12" w:name="__RefNumPara__120_614351358"/>
      <w:bookmarkStart w:id="13" w:name="__RefNumPara__200_2045045845"/>
      <w:r w:rsidRPr="00F335CF">
        <w:t>Odměna</w:t>
      </w:r>
      <w:bookmarkEnd w:id="9"/>
      <w:bookmarkEnd w:id="10"/>
      <w:bookmarkEnd w:id="11"/>
      <w:bookmarkEnd w:id="12"/>
      <w:bookmarkEnd w:id="13"/>
    </w:p>
    <w:p w14:paraId="035E23DB" w14:textId="293DFE01" w:rsidR="00552BA0" w:rsidRDefault="003AE810" w:rsidP="003AE810">
      <w:pPr>
        <w:pStyle w:val="Odstavec2"/>
      </w:pPr>
      <w:r w:rsidRPr="003AE810">
        <w:rPr>
          <w:lang w:eastAsia="zh-CN"/>
        </w:rPr>
        <w:t xml:space="preserve">Za plnění předmětu této smlouvy si smluvní strany dohodly celkovou odměnu ve výši </w:t>
      </w:r>
      <w:r w:rsidRPr="003AE810">
        <w:rPr>
          <w:rFonts w:asciiTheme="minorHAnsi" w:eastAsiaTheme="minorEastAsia" w:hAnsiTheme="minorHAnsi" w:cstheme="minorBidi"/>
          <w:highlight w:val="yellow"/>
        </w:rPr>
        <w:t>[DOPLNÍ ÚČASTNÍK]</w:t>
      </w:r>
      <w:r w:rsidRPr="003AE810">
        <w:rPr>
          <w:lang w:eastAsia="zh-CN"/>
        </w:rPr>
        <w:t xml:space="preserve"> Kč bez DPH.</w:t>
      </w:r>
    </w:p>
    <w:p w14:paraId="4D9246F9" w14:textId="77777777" w:rsidR="00A176D8" w:rsidRDefault="003AE810" w:rsidP="003D70D0">
      <w:pPr>
        <w:pStyle w:val="Odstavec2"/>
      </w:pPr>
      <w:r w:rsidRPr="003AE810">
        <w:rPr>
          <w:lang w:eastAsia="zh-CN"/>
        </w:rPr>
        <w:t>Celková odměna se skládá z dílčích odměn za dílčí části plnění následujícím způsobem:</w:t>
      </w:r>
    </w:p>
    <w:p w14:paraId="7FB9A40E" w14:textId="1F1A8021" w:rsidR="00AF7807" w:rsidRDefault="0064098D" w:rsidP="003AE810">
      <w:pPr>
        <w:pStyle w:val="Odstavec3"/>
        <w:rPr>
          <w:lang w:bidi="fa-IR"/>
        </w:rPr>
      </w:pPr>
      <w:r>
        <w:rPr>
          <w:lang w:bidi="fa-IR"/>
        </w:rPr>
        <w:t>za dílčí plnění dle bodu 2</w:t>
      </w:r>
      <w:r w:rsidR="003AE810" w:rsidRPr="003AE810">
        <w:rPr>
          <w:lang w:bidi="fa-IR"/>
        </w:rPr>
        <w:t xml:space="preserve">.3 a) této smlouvy, tj. za zajištění potřebných průzkumů:  </w:t>
      </w:r>
      <w:r w:rsidR="003AE810" w:rsidRPr="003AE810">
        <w:rPr>
          <w:rFonts w:asciiTheme="minorHAnsi" w:eastAsiaTheme="minorEastAsia" w:hAnsiTheme="minorHAnsi" w:cstheme="minorBidi"/>
          <w:highlight w:val="yellow"/>
        </w:rPr>
        <w:t xml:space="preserve">[DOPLNÍ ÚČASTNÍK] </w:t>
      </w:r>
      <w:r w:rsidR="003AE810" w:rsidRPr="003AE810">
        <w:rPr>
          <w:lang w:bidi="fa-IR"/>
        </w:rPr>
        <w:t>Kč bez DPH;</w:t>
      </w:r>
    </w:p>
    <w:p w14:paraId="0FD7B8FB" w14:textId="0FEEA2E2" w:rsidR="00AF7807" w:rsidRDefault="003AE810" w:rsidP="003AE810">
      <w:pPr>
        <w:pStyle w:val="Odstavec3"/>
        <w:rPr>
          <w:lang w:bidi="fa-IR"/>
        </w:rPr>
      </w:pPr>
      <w:r w:rsidRPr="003AE810">
        <w:rPr>
          <w:lang w:bidi="fa-IR"/>
        </w:rPr>
        <w:t xml:space="preserve">za dílčí plnění dle bodu </w:t>
      </w:r>
      <w:r w:rsidR="0064098D">
        <w:rPr>
          <w:lang w:bidi="fa-IR"/>
        </w:rPr>
        <w:t>2</w:t>
      </w:r>
      <w:r w:rsidRPr="003AE810">
        <w:rPr>
          <w:lang w:bidi="fa-IR"/>
        </w:rPr>
        <w:t xml:space="preserve">.3 b) této smlouvy, tj. za fázi STS:  </w:t>
      </w:r>
      <w:r w:rsidRPr="003AE810">
        <w:rPr>
          <w:rFonts w:asciiTheme="minorHAnsi" w:eastAsiaTheme="minorEastAsia" w:hAnsiTheme="minorHAnsi" w:cstheme="minorBidi"/>
          <w:highlight w:val="yellow"/>
        </w:rPr>
        <w:t xml:space="preserve">[DOPLNÍ ÚČASTNÍK] </w:t>
      </w:r>
      <w:r w:rsidRPr="003AE810">
        <w:rPr>
          <w:lang w:bidi="fa-IR"/>
        </w:rPr>
        <w:t>Kč bez DPH;</w:t>
      </w:r>
    </w:p>
    <w:p w14:paraId="61E02D74" w14:textId="44D0B323" w:rsidR="00AF7807" w:rsidRDefault="0064098D" w:rsidP="003AE810">
      <w:pPr>
        <w:pStyle w:val="Odstavec3"/>
        <w:rPr>
          <w:lang w:bidi="fa-IR"/>
        </w:rPr>
      </w:pPr>
      <w:r>
        <w:rPr>
          <w:lang w:bidi="fa-IR"/>
        </w:rPr>
        <w:t>za dílčí plnění dle bodu 2</w:t>
      </w:r>
      <w:r w:rsidR="003AE810" w:rsidRPr="003AE810">
        <w:rPr>
          <w:lang w:bidi="fa-IR"/>
        </w:rPr>
        <w:t xml:space="preserve">.3 c) této smlouvy, tj. za fázi DÚR + DSP:  </w:t>
      </w:r>
      <w:r w:rsidR="003AE810" w:rsidRPr="003AE810">
        <w:rPr>
          <w:rFonts w:asciiTheme="minorHAnsi" w:eastAsiaTheme="minorEastAsia" w:hAnsiTheme="minorHAnsi" w:cstheme="minorBidi"/>
          <w:highlight w:val="yellow"/>
        </w:rPr>
        <w:t xml:space="preserve">[DOPLNÍ ÚČASTNÍK] </w:t>
      </w:r>
      <w:r w:rsidR="003AE810" w:rsidRPr="003AE810">
        <w:rPr>
          <w:lang w:bidi="fa-IR"/>
        </w:rPr>
        <w:t>Kč bez DPH;</w:t>
      </w:r>
    </w:p>
    <w:p w14:paraId="618AB791" w14:textId="5FFE5587" w:rsidR="00AF7807" w:rsidRDefault="003AE810" w:rsidP="003AE810">
      <w:pPr>
        <w:pStyle w:val="Odstavec3"/>
        <w:rPr>
          <w:lang w:bidi="fa-IR"/>
        </w:rPr>
      </w:pPr>
      <w:r w:rsidRPr="003AE810">
        <w:rPr>
          <w:lang w:bidi="fa-IR"/>
        </w:rPr>
        <w:t>za dílčí plnění dle</w:t>
      </w:r>
      <w:r w:rsidR="0064098D">
        <w:rPr>
          <w:lang w:bidi="fa-IR"/>
        </w:rPr>
        <w:t xml:space="preserve"> bodu 2</w:t>
      </w:r>
      <w:r w:rsidRPr="003AE810">
        <w:rPr>
          <w:lang w:bidi="fa-IR"/>
        </w:rPr>
        <w:t xml:space="preserve">.3 d) této smlouvy, tj. za inženýrskou činnost během SP: </w:t>
      </w:r>
      <w:r w:rsidRPr="003AE810">
        <w:rPr>
          <w:rFonts w:asciiTheme="minorHAnsi" w:eastAsiaTheme="minorEastAsia" w:hAnsiTheme="minorHAnsi" w:cstheme="minorBidi"/>
          <w:highlight w:val="yellow"/>
        </w:rPr>
        <w:t>[DOPLNÍ ÚČASTNÍK]</w:t>
      </w:r>
      <w:r w:rsidRPr="003AE810">
        <w:rPr>
          <w:lang w:bidi="fa-IR"/>
        </w:rPr>
        <w:t xml:space="preserve"> Kč bez DPH a bez nákladů na správní poplatky; </w:t>
      </w:r>
    </w:p>
    <w:p w14:paraId="2B72D95E" w14:textId="725C9A11" w:rsidR="00701CC1" w:rsidRPr="00A80274" w:rsidRDefault="003AE810" w:rsidP="003AE810">
      <w:pPr>
        <w:pStyle w:val="Odstavec3"/>
        <w:rPr>
          <w:lang w:bidi="fa-IR"/>
        </w:rPr>
      </w:pPr>
      <w:r w:rsidRPr="003AE810">
        <w:rPr>
          <w:lang w:bidi="fa-IR"/>
        </w:rPr>
        <w:t xml:space="preserve">za dílčí plnění dle bodu </w:t>
      </w:r>
      <w:r w:rsidR="0064098D">
        <w:rPr>
          <w:lang w:bidi="fa-IR"/>
        </w:rPr>
        <w:t>2</w:t>
      </w:r>
      <w:r w:rsidRPr="003AE810">
        <w:rPr>
          <w:lang w:bidi="fa-IR"/>
        </w:rPr>
        <w:t xml:space="preserve">.3 e) této smlouvy, tj. za fázi DPS: </w:t>
      </w:r>
      <w:r w:rsidRPr="003AE810">
        <w:rPr>
          <w:rFonts w:asciiTheme="minorHAnsi" w:eastAsiaTheme="minorEastAsia" w:hAnsiTheme="minorHAnsi" w:cstheme="minorBidi"/>
          <w:highlight w:val="yellow"/>
        </w:rPr>
        <w:t>[DOPLNÍ ÚČASTNÍK]</w:t>
      </w:r>
      <w:r w:rsidRPr="003AE810">
        <w:rPr>
          <w:lang w:bidi="fa-IR"/>
        </w:rPr>
        <w:t xml:space="preserve"> Kč bez DPH;</w:t>
      </w:r>
    </w:p>
    <w:p w14:paraId="7009AAD6" w14:textId="0753CAA5" w:rsidR="00701CC1" w:rsidRPr="00A80274" w:rsidRDefault="0064098D" w:rsidP="003AE810">
      <w:pPr>
        <w:pStyle w:val="Odstavec3"/>
        <w:rPr>
          <w:lang w:bidi="fa-IR"/>
        </w:rPr>
      </w:pPr>
      <w:r>
        <w:rPr>
          <w:lang w:bidi="fa-IR"/>
        </w:rPr>
        <w:t>za dílčí plnění dle bodu 2</w:t>
      </w:r>
      <w:r w:rsidR="003AE810" w:rsidRPr="003AE810">
        <w:rPr>
          <w:lang w:bidi="fa-IR"/>
        </w:rPr>
        <w:t xml:space="preserve">.3 f) této smlouvy, tj. za fázi R + VV: </w:t>
      </w:r>
      <w:r w:rsidR="003AE810" w:rsidRPr="003AE810">
        <w:rPr>
          <w:rFonts w:asciiTheme="minorHAnsi" w:eastAsiaTheme="minorEastAsia" w:hAnsiTheme="minorHAnsi" w:cstheme="minorBidi"/>
          <w:highlight w:val="yellow"/>
        </w:rPr>
        <w:t>[DOPLNÍ ÚČASTNÍK]</w:t>
      </w:r>
      <w:r w:rsidR="00161CE2">
        <w:rPr>
          <w:lang w:bidi="fa-IR"/>
        </w:rPr>
        <w:t xml:space="preserve"> Kč bez DPH; </w:t>
      </w:r>
    </w:p>
    <w:p w14:paraId="17B3A4C1" w14:textId="77777777" w:rsidR="00701CC1" w:rsidRDefault="00701CC1" w:rsidP="00376A89">
      <w:pPr>
        <w:pStyle w:val="Odstavec2"/>
        <w:numPr>
          <w:ilvl w:val="0"/>
          <w:numId w:val="0"/>
        </w:numPr>
        <w:ind w:left="680"/>
      </w:pPr>
    </w:p>
    <w:p w14:paraId="61C445A5" w14:textId="77777777" w:rsidR="00552BA0" w:rsidRPr="00F335CF" w:rsidRDefault="003AE810" w:rsidP="007C3CCF">
      <w:pPr>
        <w:pStyle w:val="Odstavec2"/>
      </w:pPr>
      <w:r>
        <w:t>S výhradou správních poplatků (za podání žádostí apod.) v rámci inženýrské činnosti během ÚŘ a SŘ, odměna zhotovitele zahrnuje veškeré vynaložené náklady zhotovitele na plnění předmětu smlouvy. Náklady na správní poplatky budou objednateli přeúčtovány po jejich úhradě zhotovitelem za objednatele.</w:t>
      </w:r>
    </w:p>
    <w:p w14:paraId="41B0BA5C" w14:textId="77777777" w:rsidR="00552BA0" w:rsidRPr="003D70D0" w:rsidRDefault="003AE810" w:rsidP="003D70D0">
      <w:pPr>
        <w:pStyle w:val="Odstavec2"/>
      </w:pPr>
      <w:r>
        <w:t>Změna výše odměny je přípustná pouze v případě změny výše DPH nebo v jiném případě, předvídaném zákonem č. 134/2016 Sb., o zadávání veřejných zakázek.</w:t>
      </w:r>
    </w:p>
    <w:p w14:paraId="33EA3915" w14:textId="77777777" w:rsidR="00552BA0" w:rsidRDefault="00552BA0" w:rsidP="00DE4117">
      <w:pPr>
        <w:pStyle w:val="Odstavec1"/>
        <w:rPr>
          <w:lang w:eastAsia="zh-CN"/>
        </w:rPr>
      </w:pPr>
      <w:r>
        <w:rPr>
          <w:lang w:eastAsia="zh-CN"/>
        </w:rPr>
        <w:t>Platební podmínky</w:t>
      </w:r>
    </w:p>
    <w:p w14:paraId="3B9CB66B" w14:textId="77777777" w:rsidR="00552BA0" w:rsidRDefault="00124D24" w:rsidP="00DE4117">
      <w:pPr>
        <w:pStyle w:val="Odstavec2"/>
        <w:rPr>
          <w:lang w:eastAsia="zh-CN"/>
        </w:rPr>
      </w:pPr>
      <w:r>
        <w:rPr>
          <w:lang w:eastAsia="zh-CN"/>
        </w:rPr>
        <w:t>Splatnost faktur je minimálně 30 dní</w:t>
      </w:r>
      <w:r w:rsidR="009F68D5">
        <w:rPr>
          <w:lang w:eastAsia="zh-CN"/>
        </w:rPr>
        <w:t xml:space="preserve"> od jejich doručení objednateli</w:t>
      </w:r>
      <w:r w:rsidR="007D7417">
        <w:rPr>
          <w:lang w:eastAsia="zh-CN"/>
        </w:rPr>
        <w:t>.</w:t>
      </w:r>
    </w:p>
    <w:p w14:paraId="060EEDE8" w14:textId="77777777" w:rsidR="00124D24" w:rsidRDefault="00124D24" w:rsidP="00124D24">
      <w:pPr>
        <w:pStyle w:val="Odstavec2"/>
        <w:rPr>
          <w:lang w:eastAsia="zh-CN"/>
        </w:rPr>
      </w:pPr>
      <w:r>
        <w:rPr>
          <w:lang w:eastAsia="zh-CN"/>
        </w:rPr>
        <w:t>Odměna sjednána podle této smlouvy bude zaplacena následujícím způsobem</w:t>
      </w:r>
      <w:r w:rsidR="007D7417">
        <w:rPr>
          <w:lang w:eastAsia="zh-CN"/>
        </w:rPr>
        <w:t>:</w:t>
      </w:r>
    </w:p>
    <w:p w14:paraId="05C99841" w14:textId="4155435A" w:rsidR="00315C48" w:rsidRDefault="003AE810" w:rsidP="003AE810">
      <w:pPr>
        <w:pStyle w:val="Odstavec3"/>
        <w:rPr>
          <w:lang w:bidi="fa-IR"/>
        </w:rPr>
      </w:pPr>
      <w:r w:rsidRPr="003AE810">
        <w:rPr>
          <w:lang w:bidi="fa-IR"/>
        </w:rPr>
        <w:t>o</w:t>
      </w:r>
      <w:r w:rsidR="0064098D">
        <w:rPr>
          <w:lang w:bidi="fa-IR"/>
        </w:rPr>
        <w:t>dměna za dílčí plnění dle bodu 2</w:t>
      </w:r>
      <w:r w:rsidRPr="003AE810">
        <w:rPr>
          <w:lang w:bidi="fa-IR"/>
        </w:rPr>
        <w:t>.3 a) této smlouvy, tj. odměna za zajištěn</w:t>
      </w:r>
      <w:r w:rsidR="0064098D">
        <w:rPr>
          <w:lang w:bidi="fa-IR"/>
        </w:rPr>
        <w:t>í potřebných průzkumů dle bodu 6</w:t>
      </w:r>
      <w:r w:rsidRPr="003AE810">
        <w:rPr>
          <w:lang w:bidi="fa-IR"/>
        </w:rPr>
        <w:t>.2 a) této smlouvy takto:</w:t>
      </w:r>
    </w:p>
    <w:p w14:paraId="21E2A738" w14:textId="77777777" w:rsidR="00792BB0" w:rsidRDefault="00792BB0" w:rsidP="00792BB0">
      <w:pPr>
        <w:pStyle w:val="walnut-Odstavec4"/>
        <w:numPr>
          <w:ilvl w:val="0"/>
          <w:numId w:val="32"/>
        </w:numPr>
        <w:rPr>
          <w:lang w:eastAsia="zh-CN"/>
        </w:rPr>
      </w:pPr>
      <w:r>
        <w:rPr>
          <w:lang w:eastAsia="zh-CN"/>
        </w:rPr>
        <w:t>100 % po provedení průzkumů;</w:t>
      </w:r>
    </w:p>
    <w:p w14:paraId="0F35CC44" w14:textId="106AF928" w:rsidR="00315C48" w:rsidRDefault="003AE810" w:rsidP="003AE810">
      <w:pPr>
        <w:pStyle w:val="Odstavec3"/>
        <w:rPr>
          <w:lang w:bidi="fa-IR"/>
        </w:rPr>
      </w:pPr>
      <w:r w:rsidRPr="003AE810">
        <w:rPr>
          <w:lang w:bidi="fa-IR"/>
        </w:rPr>
        <w:t>o</w:t>
      </w:r>
      <w:r w:rsidR="0064098D">
        <w:rPr>
          <w:lang w:bidi="fa-IR"/>
        </w:rPr>
        <w:t>dměna za dílčí plnění dle bodu 2</w:t>
      </w:r>
      <w:r w:rsidRPr="003AE810">
        <w:rPr>
          <w:lang w:bidi="fa-IR"/>
        </w:rPr>
        <w:t xml:space="preserve">.3 b) této smlouvy, tj. odměna za fázi STS dle bodu </w:t>
      </w:r>
      <w:r w:rsidR="0064098D">
        <w:rPr>
          <w:lang w:bidi="fa-IR"/>
        </w:rPr>
        <w:t>6</w:t>
      </w:r>
      <w:r w:rsidRPr="003AE810">
        <w:rPr>
          <w:lang w:bidi="fa-IR"/>
        </w:rPr>
        <w:t>.2 b) této smlouvy takto:</w:t>
      </w:r>
    </w:p>
    <w:p w14:paraId="3335ABFB" w14:textId="7CE263E3" w:rsidR="0097652E" w:rsidRDefault="003AE810" w:rsidP="003AE810">
      <w:pPr>
        <w:pStyle w:val="walnut-Odstavec4"/>
        <w:numPr>
          <w:ilvl w:val="0"/>
          <w:numId w:val="32"/>
        </w:numPr>
        <w:rPr>
          <w:lang w:eastAsia="zh-CN"/>
        </w:rPr>
      </w:pPr>
      <w:r w:rsidRPr="003AE810">
        <w:rPr>
          <w:lang w:eastAsia="zh-CN"/>
        </w:rPr>
        <w:t>převzal-li objednatel výstup z této fáze s drobnými</w:t>
      </w:r>
      <w:r w:rsidR="00161CE2">
        <w:rPr>
          <w:lang w:eastAsia="zh-CN"/>
        </w:rPr>
        <w:t xml:space="preserve"> vadami a nedodělky (srov. bod 5</w:t>
      </w:r>
      <w:r w:rsidRPr="003AE810">
        <w:rPr>
          <w:lang w:eastAsia="zh-CN"/>
        </w:rPr>
        <w:t>.5 této smlouvy), 90 % po převzetí a 10 % po odstranění vad a nedodělků;</w:t>
      </w:r>
    </w:p>
    <w:p w14:paraId="2D139340" w14:textId="66388487" w:rsidR="008908AA" w:rsidRDefault="003AE810" w:rsidP="003AE810">
      <w:pPr>
        <w:pStyle w:val="walnut-Odstavec4"/>
        <w:numPr>
          <w:ilvl w:val="0"/>
          <w:numId w:val="32"/>
        </w:numPr>
        <w:rPr>
          <w:lang w:eastAsia="zh-CN"/>
        </w:rPr>
      </w:pPr>
      <w:r w:rsidRPr="003AE810">
        <w:rPr>
          <w:lang w:eastAsia="zh-CN"/>
        </w:rPr>
        <w:t>převzal-li objednatel výstup z t</w:t>
      </w:r>
      <w:r w:rsidR="00161CE2">
        <w:rPr>
          <w:lang w:eastAsia="zh-CN"/>
        </w:rPr>
        <w:t>éto fáze bez výhrad (srov. bod 5</w:t>
      </w:r>
      <w:r w:rsidRPr="003AE810">
        <w:rPr>
          <w:lang w:eastAsia="zh-CN"/>
        </w:rPr>
        <w:t>.5 této smlouvy) 100 % po převzetí;</w:t>
      </w:r>
    </w:p>
    <w:p w14:paraId="6304DAA3" w14:textId="39951CFA" w:rsidR="00315C48" w:rsidRDefault="003AE810" w:rsidP="003AE810">
      <w:pPr>
        <w:pStyle w:val="Odstavec3"/>
        <w:rPr>
          <w:lang w:bidi="fa-IR"/>
        </w:rPr>
      </w:pPr>
      <w:r w:rsidRPr="003AE810">
        <w:rPr>
          <w:lang w:bidi="fa-IR"/>
        </w:rPr>
        <w:t>o</w:t>
      </w:r>
      <w:r w:rsidR="00161CE2">
        <w:rPr>
          <w:lang w:bidi="fa-IR"/>
        </w:rPr>
        <w:t>dměna za dílčí plnění dle bodu 2</w:t>
      </w:r>
      <w:r w:rsidRPr="003AE810">
        <w:rPr>
          <w:lang w:bidi="fa-IR"/>
        </w:rPr>
        <w:t xml:space="preserve">.3 c) této smlouvy, tj. odměna za fázi DÚR + DSP dle bodu </w:t>
      </w:r>
      <w:r w:rsidR="00161CE2">
        <w:rPr>
          <w:lang w:bidi="fa-IR"/>
        </w:rPr>
        <w:t>6</w:t>
      </w:r>
      <w:r w:rsidRPr="003AE810">
        <w:rPr>
          <w:lang w:bidi="fa-IR"/>
        </w:rPr>
        <w:t xml:space="preserve">.2 c) </w:t>
      </w:r>
      <w:r w:rsidRPr="003AE810">
        <w:rPr>
          <w:lang w:bidi="fa-IR"/>
        </w:rPr>
        <w:lastRenderedPageBreak/>
        <w:t>této smlouvy takto:</w:t>
      </w:r>
    </w:p>
    <w:p w14:paraId="79AE4236" w14:textId="77777777" w:rsidR="00AF7807" w:rsidRDefault="008908AA" w:rsidP="007343B7">
      <w:pPr>
        <w:pStyle w:val="walnut-Odstavec4"/>
        <w:numPr>
          <w:ilvl w:val="0"/>
          <w:numId w:val="32"/>
        </w:numPr>
        <w:rPr>
          <w:lang w:eastAsia="zh-CN"/>
        </w:rPr>
      </w:pPr>
      <w:r>
        <w:rPr>
          <w:lang w:eastAsia="zh-CN"/>
        </w:rPr>
        <w:t xml:space="preserve">90 % poté, co objednatel </w:t>
      </w:r>
      <w:r w:rsidR="00792BB0">
        <w:rPr>
          <w:lang w:eastAsia="zh-CN"/>
        </w:rPr>
        <w:t>výstu</w:t>
      </w:r>
      <w:r>
        <w:rPr>
          <w:lang w:eastAsia="zh-CN"/>
        </w:rPr>
        <w:t>p z této fáze převzal (ať už bez výhrad nebo s drobnými vadami a nedodělky)</w:t>
      </w:r>
      <w:r w:rsidR="00792BB0">
        <w:rPr>
          <w:lang w:eastAsia="zh-CN"/>
        </w:rPr>
        <w:t>;</w:t>
      </w:r>
    </w:p>
    <w:p w14:paraId="2D2F12F2" w14:textId="225732C1" w:rsidR="00792BB0" w:rsidRDefault="003AE810" w:rsidP="003AE810">
      <w:pPr>
        <w:pStyle w:val="walnut-Odstavec4"/>
        <w:numPr>
          <w:ilvl w:val="0"/>
          <w:numId w:val="32"/>
        </w:numPr>
        <w:rPr>
          <w:lang w:eastAsia="zh-CN"/>
        </w:rPr>
      </w:pPr>
      <w:r w:rsidRPr="003AE810">
        <w:rPr>
          <w:lang w:eastAsia="zh-CN"/>
        </w:rPr>
        <w:t>10 % poté, co územní rozhodnutí a stavební povolení nabude právní moci;</w:t>
      </w:r>
    </w:p>
    <w:p w14:paraId="01F6952D" w14:textId="608B3434" w:rsidR="00315C48" w:rsidRPr="00A80274" w:rsidRDefault="003AE810" w:rsidP="003AE810">
      <w:pPr>
        <w:pStyle w:val="Odstavec3"/>
        <w:rPr>
          <w:lang w:bidi="fa-IR"/>
        </w:rPr>
      </w:pPr>
      <w:r w:rsidRPr="003AE810">
        <w:rPr>
          <w:lang w:bidi="fa-IR"/>
        </w:rPr>
        <w:t>o</w:t>
      </w:r>
      <w:r w:rsidR="00161CE2">
        <w:rPr>
          <w:lang w:bidi="fa-IR"/>
        </w:rPr>
        <w:t>dměna za dílčí plnění dle bodu 2</w:t>
      </w:r>
      <w:r w:rsidRPr="003AE810">
        <w:rPr>
          <w:lang w:bidi="fa-IR"/>
        </w:rPr>
        <w:t>.3 d) této smlouvy, tj. odměna za inženýrskou činnost během SP dle bo</w:t>
      </w:r>
      <w:r w:rsidR="00161CE2">
        <w:rPr>
          <w:lang w:bidi="fa-IR"/>
        </w:rPr>
        <w:t>du 6</w:t>
      </w:r>
      <w:r w:rsidRPr="003AE810">
        <w:rPr>
          <w:lang w:bidi="fa-IR"/>
        </w:rPr>
        <w:t>.2 d) této smlouvy takto:</w:t>
      </w:r>
    </w:p>
    <w:p w14:paraId="6BC588DB" w14:textId="4325C0AA" w:rsidR="00792BB0" w:rsidRPr="00A80274" w:rsidRDefault="003AE810" w:rsidP="003AE810">
      <w:pPr>
        <w:pStyle w:val="walnut-Odstavec4"/>
        <w:numPr>
          <w:ilvl w:val="0"/>
          <w:numId w:val="32"/>
        </w:numPr>
        <w:rPr>
          <w:rFonts w:eastAsia="Calibri"/>
          <w:lang w:eastAsia="zh-CN"/>
        </w:rPr>
      </w:pPr>
      <w:r w:rsidRPr="003AE810">
        <w:rPr>
          <w:lang w:eastAsia="zh-CN"/>
        </w:rPr>
        <w:t>100 % poté, co územní rozhodnutí a stavební povolení nabude právní moci;</w:t>
      </w:r>
    </w:p>
    <w:p w14:paraId="6216528F" w14:textId="6978F1FD" w:rsidR="00315C48" w:rsidRDefault="003AE810" w:rsidP="003AE810">
      <w:pPr>
        <w:pStyle w:val="Odstavec3"/>
        <w:rPr>
          <w:lang w:bidi="fa-IR"/>
        </w:rPr>
      </w:pPr>
      <w:r w:rsidRPr="003AE810">
        <w:rPr>
          <w:lang w:bidi="fa-IR"/>
        </w:rPr>
        <w:t>o</w:t>
      </w:r>
      <w:r w:rsidR="00161CE2">
        <w:rPr>
          <w:lang w:bidi="fa-IR"/>
        </w:rPr>
        <w:t>dměna za dílčí plnění dle bodu 2.</w:t>
      </w:r>
      <w:r w:rsidRPr="003AE810">
        <w:rPr>
          <w:lang w:bidi="fa-IR"/>
        </w:rPr>
        <w:t>3 e) této smlouvy, tj. odměna za fázi DPS dle bodu</w:t>
      </w:r>
      <w:r w:rsidR="00161CE2">
        <w:rPr>
          <w:lang w:bidi="fa-IR"/>
        </w:rPr>
        <w:t xml:space="preserve"> 6</w:t>
      </w:r>
      <w:r w:rsidRPr="003AE810">
        <w:rPr>
          <w:lang w:bidi="fa-IR"/>
        </w:rPr>
        <w:t>.2 e) této smlouvy takto:</w:t>
      </w:r>
    </w:p>
    <w:p w14:paraId="3E2FCAE5" w14:textId="7A312B66" w:rsidR="008908AA" w:rsidRDefault="003AE810" w:rsidP="003AE810">
      <w:pPr>
        <w:pStyle w:val="walnut-Odstavec4"/>
        <w:numPr>
          <w:ilvl w:val="0"/>
          <w:numId w:val="32"/>
        </w:numPr>
        <w:rPr>
          <w:lang w:eastAsia="zh-CN"/>
        </w:rPr>
      </w:pPr>
      <w:r w:rsidRPr="003AE810">
        <w:rPr>
          <w:lang w:eastAsia="zh-CN"/>
        </w:rPr>
        <w:t>převzal-li objednatel výstup z této fáze s drobnými</w:t>
      </w:r>
      <w:r w:rsidR="00161CE2">
        <w:rPr>
          <w:lang w:eastAsia="zh-CN"/>
        </w:rPr>
        <w:t xml:space="preserve"> vadami a nedodělky (srov. bod 5</w:t>
      </w:r>
      <w:r w:rsidRPr="003AE810">
        <w:rPr>
          <w:lang w:eastAsia="zh-CN"/>
        </w:rPr>
        <w:t>.5 této smlouvy), 90 % po převzetí a 10 % po odstranění vad a nedodělků;</w:t>
      </w:r>
    </w:p>
    <w:p w14:paraId="4A877A26" w14:textId="78288DC2" w:rsidR="008908AA" w:rsidRDefault="003AE810" w:rsidP="003AE810">
      <w:pPr>
        <w:pStyle w:val="walnut-Odstavec4"/>
        <w:numPr>
          <w:ilvl w:val="0"/>
          <w:numId w:val="32"/>
        </w:numPr>
        <w:rPr>
          <w:lang w:eastAsia="zh-CN"/>
        </w:rPr>
      </w:pPr>
      <w:r w:rsidRPr="003AE810">
        <w:rPr>
          <w:lang w:eastAsia="zh-CN"/>
        </w:rPr>
        <w:t xml:space="preserve">převzal-li objednatel výstup z této fáze bez výhrad (srov. bod </w:t>
      </w:r>
      <w:r w:rsidR="00161CE2">
        <w:rPr>
          <w:lang w:eastAsia="zh-CN"/>
        </w:rPr>
        <w:t>5</w:t>
      </w:r>
      <w:r w:rsidRPr="003AE810">
        <w:rPr>
          <w:lang w:eastAsia="zh-CN"/>
        </w:rPr>
        <w:t>.5 této smlouvy) 100 % po převzetí;</w:t>
      </w:r>
    </w:p>
    <w:p w14:paraId="4A65DE2B" w14:textId="28BA5C4F" w:rsidR="00315C48" w:rsidRPr="00D46972" w:rsidRDefault="003AE810" w:rsidP="003AE810">
      <w:pPr>
        <w:pStyle w:val="Odstavec3"/>
        <w:rPr>
          <w:lang w:bidi="fa-IR"/>
        </w:rPr>
      </w:pPr>
      <w:r w:rsidRPr="003AE810">
        <w:rPr>
          <w:lang w:bidi="fa-IR"/>
        </w:rPr>
        <w:t>o</w:t>
      </w:r>
      <w:r w:rsidR="00161CE2">
        <w:rPr>
          <w:lang w:bidi="fa-IR"/>
        </w:rPr>
        <w:t>dměna za dílčí plnění dle bodu 2</w:t>
      </w:r>
      <w:r w:rsidRPr="003AE810">
        <w:rPr>
          <w:lang w:bidi="fa-IR"/>
        </w:rPr>
        <w:t xml:space="preserve">.3 f) této smlouvy, tj. odměna za fázi R + VV dle bodu </w:t>
      </w:r>
      <w:r w:rsidR="00161CE2">
        <w:rPr>
          <w:lang w:bidi="fa-IR"/>
        </w:rPr>
        <w:t>6</w:t>
      </w:r>
      <w:r w:rsidRPr="003AE810">
        <w:rPr>
          <w:lang w:bidi="fa-IR"/>
        </w:rPr>
        <w:t>.2 f) této smlouvy takto:</w:t>
      </w:r>
    </w:p>
    <w:p w14:paraId="0F7A49AA" w14:textId="711F23AF" w:rsidR="008908AA" w:rsidRDefault="003AE810" w:rsidP="003AE810">
      <w:pPr>
        <w:pStyle w:val="walnut-Odstavec4"/>
        <w:numPr>
          <w:ilvl w:val="0"/>
          <w:numId w:val="32"/>
        </w:numPr>
        <w:rPr>
          <w:lang w:eastAsia="zh-CN"/>
        </w:rPr>
      </w:pPr>
      <w:r w:rsidRPr="003AE810">
        <w:rPr>
          <w:lang w:eastAsia="zh-CN"/>
        </w:rPr>
        <w:t>100 % po předání položkového rozpočtu a výkazu výměr;</w:t>
      </w:r>
    </w:p>
    <w:p w14:paraId="5F05A9C7" w14:textId="77777777" w:rsidR="00785739" w:rsidRPr="002178C4" w:rsidRDefault="00785739" w:rsidP="002178C4">
      <w:pPr>
        <w:pStyle w:val="walnut-Odstavec4"/>
        <w:ind w:left="0" w:firstLine="0"/>
      </w:pPr>
    </w:p>
    <w:p w14:paraId="774F1D91" w14:textId="77777777" w:rsidR="00552BA0" w:rsidRPr="00F335CF" w:rsidRDefault="00552BA0">
      <w:pPr>
        <w:pStyle w:val="Odstavec1"/>
      </w:pPr>
      <w:r w:rsidRPr="00F335CF">
        <w:t>Doba trvání smlouvy a lhůty pro splnění</w:t>
      </w:r>
    </w:p>
    <w:p w14:paraId="312E418E" w14:textId="62A52736" w:rsidR="00552BA0" w:rsidRDefault="00552BA0">
      <w:pPr>
        <w:pStyle w:val="Odstavec2"/>
      </w:pPr>
      <w:r w:rsidRPr="00F335CF">
        <w:t xml:space="preserve">Tato smlouva se uzavírá na dobu potřebnou k vypracování díla a provedení činností, které jsou uvedeny v článku </w:t>
      </w:r>
      <w:r w:rsidR="00161CE2">
        <w:t xml:space="preserve">2 </w:t>
      </w:r>
      <w:proofErr w:type="gramStart"/>
      <w:r w:rsidRPr="00F335CF">
        <w:t>této</w:t>
      </w:r>
      <w:proofErr w:type="gramEnd"/>
      <w:r w:rsidRPr="00F335CF">
        <w:t xml:space="preserve"> smlouvy.</w:t>
      </w:r>
    </w:p>
    <w:p w14:paraId="5695C46B" w14:textId="77777777" w:rsidR="0033456D" w:rsidRPr="00793744" w:rsidRDefault="0033456D">
      <w:pPr>
        <w:pStyle w:val="Odstavec2"/>
        <w:rPr>
          <w:b/>
        </w:rPr>
      </w:pPr>
      <w:r w:rsidRPr="00793744">
        <w:rPr>
          <w:b/>
        </w:rPr>
        <w:t>Lhůty plnění</w:t>
      </w:r>
      <w:r w:rsidR="00A80540" w:rsidRPr="00793744">
        <w:rPr>
          <w:b/>
        </w:rPr>
        <w:t xml:space="preserve"> </w:t>
      </w:r>
    </w:p>
    <w:p w14:paraId="4A9D22EC" w14:textId="77777777" w:rsidR="007A7E94" w:rsidRDefault="007A7E94" w:rsidP="00376A89">
      <w:pPr>
        <w:pStyle w:val="Odstavec3"/>
        <w:numPr>
          <w:ilvl w:val="0"/>
          <w:numId w:val="0"/>
        </w:numPr>
        <w:ind w:left="680"/>
        <w:rPr>
          <w:lang w:bidi="fa-IR"/>
        </w:rPr>
      </w:pPr>
      <w:r>
        <w:rPr>
          <w:lang w:bidi="fa-IR"/>
        </w:rPr>
        <w:t>Objednatel se zavazuje provést jednotlivá dílčí plnění dle této smlouvy v následujících lhůtách:</w:t>
      </w:r>
    </w:p>
    <w:p w14:paraId="0951A0B6" w14:textId="042A4602" w:rsidR="00AF7807" w:rsidRDefault="003AE810" w:rsidP="003AE810">
      <w:pPr>
        <w:pStyle w:val="Odstavec3"/>
        <w:rPr>
          <w:lang w:bidi="fa-IR"/>
        </w:rPr>
      </w:pPr>
      <w:r w:rsidRPr="003AE810">
        <w:rPr>
          <w:lang w:bidi="fa-IR"/>
        </w:rPr>
        <w:t xml:space="preserve">dílčí plnění dle bodu </w:t>
      </w:r>
      <w:r w:rsidR="00161CE2">
        <w:rPr>
          <w:lang w:bidi="fa-IR"/>
        </w:rPr>
        <w:t>2</w:t>
      </w:r>
      <w:r w:rsidRPr="003AE810">
        <w:rPr>
          <w:lang w:bidi="fa-IR"/>
        </w:rPr>
        <w:t>.3 a) této smlouvy, tj. zajistit potřebné průzkumy:</w:t>
      </w:r>
    </w:p>
    <w:p w14:paraId="1B8F2BF4" w14:textId="77777777" w:rsidR="00AF7807" w:rsidRDefault="007A7E94" w:rsidP="007343B7">
      <w:pPr>
        <w:pStyle w:val="walnut-Odstavec4"/>
        <w:numPr>
          <w:ilvl w:val="0"/>
          <w:numId w:val="32"/>
        </w:numPr>
        <w:rPr>
          <w:lang w:eastAsia="zh-CN"/>
        </w:rPr>
      </w:pPr>
      <w:r>
        <w:rPr>
          <w:lang w:eastAsia="zh-CN"/>
        </w:rPr>
        <w:t>do 2 měsíců od účinnosti této smlouvy;</w:t>
      </w:r>
    </w:p>
    <w:p w14:paraId="5E95EE34" w14:textId="60346534" w:rsidR="007A7E94" w:rsidRDefault="00161CE2" w:rsidP="003AE810">
      <w:pPr>
        <w:pStyle w:val="Odstavec3"/>
        <w:rPr>
          <w:lang w:bidi="fa-IR"/>
        </w:rPr>
      </w:pPr>
      <w:r>
        <w:rPr>
          <w:lang w:bidi="fa-IR"/>
        </w:rPr>
        <w:t>dílčí plnění dle bodu 2</w:t>
      </w:r>
      <w:r w:rsidR="003AE810" w:rsidRPr="003AE810">
        <w:rPr>
          <w:lang w:bidi="fa-IR"/>
        </w:rPr>
        <w:t>.3 b) této smlouvy, tj. fázi STS:</w:t>
      </w:r>
    </w:p>
    <w:p w14:paraId="38E0346E" w14:textId="2A73E373" w:rsidR="00AF7807" w:rsidRDefault="003AE810" w:rsidP="003AE810">
      <w:pPr>
        <w:pStyle w:val="walnut-Odstavec4"/>
        <w:numPr>
          <w:ilvl w:val="0"/>
          <w:numId w:val="32"/>
        </w:numPr>
        <w:rPr>
          <w:lang w:eastAsia="zh-CN"/>
        </w:rPr>
      </w:pPr>
      <w:r w:rsidRPr="003AE810">
        <w:rPr>
          <w:lang w:eastAsia="zh-CN"/>
        </w:rPr>
        <w:t>do 2 měsíců od p</w:t>
      </w:r>
      <w:r w:rsidR="00161CE2">
        <w:rPr>
          <w:lang w:eastAsia="zh-CN"/>
        </w:rPr>
        <w:t>ředání dílčího plnění dle bodu 2</w:t>
      </w:r>
      <w:r w:rsidRPr="003AE810">
        <w:rPr>
          <w:lang w:eastAsia="zh-CN"/>
        </w:rPr>
        <w:t>.3 a) této smlouvy objednateli;</w:t>
      </w:r>
    </w:p>
    <w:p w14:paraId="0C483D40" w14:textId="1BB2348D" w:rsidR="007A7E94" w:rsidRDefault="00161CE2" w:rsidP="003AE810">
      <w:pPr>
        <w:pStyle w:val="Odstavec3"/>
        <w:rPr>
          <w:lang w:bidi="fa-IR"/>
        </w:rPr>
      </w:pPr>
      <w:r>
        <w:rPr>
          <w:lang w:bidi="fa-IR"/>
        </w:rPr>
        <w:t>dílčí plnění dle bodu 2</w:t>
      </w:r>
      <w:r w:rsidR="003AE810" w:rsidRPr="003AE810">
        <w:rPr>
          <w:lang w:bidi="fa-IR"/>
        </w:rPr>
        <w:t>.3 c) této smlouvy, tj. fázi DÚR + DSP:</w:t>
      </w:r>
    </w:p>
    <w:p w14:paraId="4A627932" w14:textId="160A2E6F" w:rsidR="007A7E94" w:rsidRDefault="003AE810" w:rsidP="003AE810">
      <w:pPr>
        <w:pStyle w:val="walnut-Odstavec4"/>
        <w:numPr>
          <w:ilvl w:val="0"/>
          <w:numId w:val="32"/>
        </w:numPr>
        <w:rPr>
          <w:lang w:eastAsia="zh-CN"/>
        </w:rPr>
      </w:pPr>
      <w:r w:rsidRPr="003AE810">
        <w:rPr>
          <w:lang w:eastAsia="zh-CN"/>
        </w:rPr>
        <w:t xml:space="preserve">do 4 měsíců od </w:t>
      </w:r>
      <w:r w:rsidR="00BB5316">
        <w:rPr>
          <w:lang w:eastAsia="zh-CN"/>
        </w:rPr>
        <w:t>předání dílčího plnění dle bodu 2.3 b) této smlouvy objednateli</w:t>
      </w:r>
      <w:r w:rsidRPr="003AE810">
        <w:rPr>
          <w:lang w:eastAsia="zh-CN"/>
        </w:rPr>
        <w:t>;</w:t>
      </w:r>
    </w:p>
    <w:p w14:paraId="3ED04ECD" w14:textId="1C09A539" w:rsidR="007A7E94" w:rsidRDefault="003AE810" w:rsidP="003AE810">
      <w:pPr>
        <w:pStyle w:val="Odstavec3"/>
        <w:rPr>
          <w:lang w:bidi="fa-IR"/>
        </w:rPr>
      </w:pPr>
      <w:r w:rsidRPr="003AE810">
        <w:rPr>
          <w:lang w:bidi="fa-IR"/>
        </w:rPr>
        <w:t xml:space="preserve">dílčí plnění dle bodu </w:t>
      </w:r>
      <w:r w:rsidR="00161CE2">
        <w:rPr>
          <w:lang w:bidi="fa-IR"/>
        </w:rPr>
        <w:t>2</w:t>
      </w:r>
      <w:r w:rsidRPr="003AE810">
        <w:rPr>
          <w:lang w:bidi="fa-IR"/>
        </w:rPr>
        <w:t>.3 d) této smlouvy, tj. inženýrské činnosti během SP:</w:t>
      </w:r>
    </w:p>
    <w:p w14:paraId="586BEDEE" w14:textId="55D61615" w:rsidR="000B00BA" w:rsidRPr="00F91450" w:rsidRDefault="003AE810" w:rsidP="003AE810">
      <w:pPr>
        <w:pStyle w:val="walnut-Odstavec4"/>
        <w:numPr>
          <w:ilvl w:val="0"/>
          <w:numId w:val="32"/>
        </w:numPr>
        <w:rPr>
          <w:lang w:eastAsia="zh-CN"/>
        </w:rPr>
      </w:pPr>
      <w:r w:rsidRPr="003AE810">
        <w:rPr>
          <w:lang w:eastAsia="zh-CN"/>
        </w:rPr>
        <w:t xml:space="preserve">v závislosti na činnosti správních orgánů, přičemž se předpokládá, že toto dílčí plnění bude dokončeno do 4 měsíců od předání dílčího plnění dle bodu </w:t>
      </w:r>
      <w:r w:rsidR="00161CE2">
        <w:rPr>
          <w:lang w:eastAsia="zh-CN"/>
        </w:rPr>
        <w:t>2</w:t>
      </w:r>
      <w:r w:rsidRPr="003AE810">
        <w:rPr>
          <w:lang w:eastAsia="zh-CN"/>
        </w:rPr>
        <w:t>.3 c) této smlouvy objednateli;</w:t>
      </w:r>
    </w:p>
    <w:p w14:paraId="5D129533" w14:textId="796183FC" w:rsidR="007A7E94" w:rsidRPr="00F91450" w:rsidRDefault="00161CE2" w:rsidP="003AE810">
      <w:pPr>
        <w:pStyle w:val="Odstavec3"/>
        <w:rPr>
          <w:lang w:bidi="fa-IR"/>
        </w:rPr>
      </w:pPr>
      <w:r>
        <w:rPr>
          <w:lang w:bidi="fa-IR"/>
        </w:rPr>
        <w:t>dílčí plnění dle bodu 2</w:t>
      </w:r>
      <w:r w:rsidR="003AE810" w:rsidRPr="003AE810">
        <w:rPr>
          <w:lang w:bidi="fa-IR"/>
        </w:rPr>
        <w:t>.3 e) této smlouvy, tj. fázi DPS:</w:t>
      </w:r>
    </w:p>
    <w:p w14:paraId="2CF2B1A6" w14:textId="705208B4" w:rsidR="00AF7807" w:rsidRDefault="003AE810" w:rsidP="003AE810">
      <w:pPr>
        <w:pStyle w:val="walnut-Odstavec4"/>
        <w:numPr>
          <w:ilvl w:val="0"/>
          <w:numId w:val="32"/>
        </w:numPr>
        <w:rPr>
          <w:lang w:eastAsia="zh-CN"/>
        </w:rPr>
      </w:pPr>
      <w:r w:rsidRPr="003AE810">
        <w:rPr>
          <w:lang w:eastAsia="zh-CN"/>
        </w:rPr>
        <w:t xml:space="preserve">do </w:t>
      </w:r>
      <w:r w:rsidR="00E86DC3">
        <w:rPr>
          <w:lang w:eastAsia="zh-CN"/>
        </w:rPr>
        <w:t>3</w:t>
      </w:r>
      <w:r w:rsidRPr="003AE810">
        <w:rPr>
          <w:lang w:eastAsia="zh-CN"/>
        </w:rPr>
        <w:t xml:space="preserve"> měsíců od obdržení pravomocného stavebního povolení a územního rozhodnutí, tj. ode dne, kdy zhotovitel získal (resp. mohl získat) informaci o tom, že stavební povolení a územní rozhodnutí, jehož obstarání je so</w:t>
      </w:r>
      <w:r w:rsidR="00161CE2">
        <w:rPr>
          <w:lang w:eastAsia="zh-CN"/>
        </w:rPr>
        <w:t>učástí dílčího plnění dle bodu 2</w:t>
      </w:r>
      <w:r w:rsidRPr="003AE810">
        <w:rPr>
          <w:lang w:eastAsia="zh-CN"/>
        </w:rPr>
        <w:t>.3 d) této smlouvy, nabylo právní moci;</w:t>
      </w:r>
    </w:p>
    <w:p w14:paraId="75960B43" w14:textId="1169102F" w:rsidR="007A7E94" w:rsidRPr="00F91450" w:rsidRDefault="00161CE2" w:rsidP="003AE810">
      <w:pPr>
        <w:pStyle w:val="Odstavec3"/>
        <w:rPr>
          <w:lang w:bidi="fa-IR"/>
        </w:rPr>
      </w:pPr>
      <w:r>
        <w:rPr>
          <w:lang w:bidi="fa-IR"/>
        </w:rPr>
        <w:t>dílčí plnění dle bodu 2</w:t>
      </w:r>
      <w:r w:rsidR="003AE810" w:rsidRPr="003AE810">
        <w:rPr>
          <w:lang w:bidi="fa-IR"/>
        </w:rPr>
        <w:t>.3 f) této smlouvy, tj. fázi R + VV:</w:t>
      </w:r>
    </w:p>
    <w:p w14:paraId="183B0101" w14:textId="7CB60D20" w:rsidR="007A7E94" w:rsidRDefault="003AE810" w:rsidP="003AE810">
      <w:pPr>
        <w:pStyle w:val="walnut-Odstavec4"/>
        <w:numPr>
          <w:ilvl w:val="0"/>
          <w:numId w:val="32"/>
        </w:numPr>
        <w:rPr>
          <w:lang w:eastAsia="zh-CN"/>
        </w:rPr>
      </w:pPr>
      <w:r w:rsidRPr="003AE810">
        <w:rPr>
          <w:lang w:eastAsia="zh-CN"/>
        </w:rPr>
        <w:t>souč</w:t>
      </w:r>
      <w:r w:rsidR="00161CE2">
        <w:rPr>
          <w:lang w:eastAsia="zh-CN"/>
        </w:rPr>
        <w:t>asně s dílčím plněním dle bodu 2</w:t>
      </w:r>
      <w:r w:rsidRPr="003AE810">
        <w:rPr>
          <w:lang w:eastAsia="zh-CN"/>
        </w:rPr>
        <w:t>.3 e) této smlouvy;</w:t>
      </w:r>
    </w:p>
    <w:p w14:paraId="6F227145" w14:textId="77777777" w:rsidR="00161CE2" w:rsidRPr="00D957E1" w:rsidRDefault="00161CE2" w:rsidP="00161CE2">
      <w:pPr>
        <w:pStyle w:val="walnut-Odstavec4"/>
        <w:ind w:left="0" w:firstLine="0"/>
        <w:rPr>
          <w:lang w:eastAsia="zh-CN"/>
        </w:rPr>
      </w:pPr>
    </w:p>
    <w:p w14:paraId="46A4B617" w14:textId="5A34CCED" w:rsidR="00863033" w:rsidRDefault="003AE810" w:rsidP="00C05311">
      <w:pPr>
        <w:pStyle w:val="Odstavec2"/>
      </w:pPr>
      <w:r>
        <w:t xml:space="preserve">Není-li v bodě 8.2 této smlouvy stanoveno, že určitá fáze (dílčí plnění) se zahajuje na výzvu, platí, že příslušná fáze (dílčí plnění) je zahájena okamžikem převzetí výstupu té fáze (tj. okamžikem převzetí dílčího plnění), od které je počítána lhůta pro dokončení příslušné fáze (dílčího plnění). Nová fáze tedy bude zahájena, pokud do okamžiku, od něhož dle bodu 4.5 této smlouvy platí, že objednatel dílčí plnění převzal, objednatel neukončí tuto smlouvu zaplacením odstupného v souladu s bodem </w:t>
      </w:r>
      <w:r>
        <w:lastRenderedPageBreak/>
        <w:t>8.8 této smlouvy.</w:t>
      </w:r>
    </w:p>
    <w:p w14:paraId="3796EAB9" w14:textId="7E43551B" w:rsidR="00C05311" w:rsidRDefault="00C05311" w:rsidP="00C05311">
      <w:pPr>
        <w:pStyle w:val="Odstavec2"/>
      </w:pPr>
      <w:r>
        <w:t xml:space="preserve">Lhůty, ve kterých je </w:t>
      </w:r>
      <w:r w:rsidR="00195E34">
        <w:t>zhotovitel</w:t>
      </w:r>
      <w:r>
        <w:t xml:space="preserve"> povinen provést dílo, resp. dílčí plnění, se prodlužují:</w:t>
      </w:r>
    </w:p>
    <w:p w14:paraId="33B7981F" w14:textId="77777777" w:rsidR="00C05311" w:rsidRDefault="00C05311" w:rsidP="00376A89">
      <w:pPr>
        <w:pStyle w:val="Odstavec3"/>
      </w:pPr>
      <w:r>
        <w:t>o počet dní, po které trvá</w:t>
      </w:r>
    </w:p>
    <w:p w14:paraId="255399BB" w14:textId="77777777" w:rsidR="00C05311" w:rsidRDefault="00C05311" w:rsidP="00376A89">
      <w:pPr>
        <w:pStyle w:val="Odstavec4"/>
      </w:pPr>
      <w:r>
        <w:t>nevhodnost nebo nesprávnost pokynu objednatele, na kterou zhotovitel písemně upozornil, pokud objednatel písemně nesdělil, že na svém pokynu trvá;</w:t>
      </w:r>
    </w:p>
    <w:p w14:paraId="133D64D1" w14:textId="77777777" w:rsidR="00C05311" w:rsidRDefault="00C05311" w:rsidP="00376A89">
      <w:pPr>
        <w:pStyle w:val="Odstavec4"/>
      </w:pPr>
      <w:r>
        <w:t xml:space="preserve">rozpor mezi pokyny objednatele, na který zhotovitel písemně upozornil, </w:t>
      </w:r>
    </w:p>
    <w:p w14:paraId="35515D26" w14:textId="7BAD3D44" w:rsidR="00C05311" w:rsidRDefault="00C05311" w:rsidP="00376A89">
      <w:pPr>
        <w:pStyle w:val="Odstavec2"/>
        <w:numPr>
          <w:ilvl w:val="0"/>
          <w:numId w:val="0"/>
        </w:numPr>
        <w:ind w:left="1418" w:hanging="426"/>
      </w:pPr>
      <w:r>
        <w:t>a to počínaj</w:t>
      </w:r>
      <w:r w:rsidR="00C402DC">
        <w:t xml:space="preserve">e 3. </w:t>
      </w:r>
      <w:r>
        <w:t xml:space="preserve">pracovním dnem po doručení takového upozornění </w:t>
      </w:r>
      <w:r w:rsidR="007D7417">
        <w:t>objednateli</w:t>
      </w:r>
      <w:r>
        <w:t xml:space="preserve">; </w:t>
      </w:r>
    </w:p>
    <w:p w14:paraId="0D6F4FA0" w14:textId="77777777" w:rsidR="00C05311" w:rsidRDefault="00C05311" w:rsidP="00376A89">
      <w:pPr>
        <w:pStyle w:val="Odstavec3"/>
      </w:pPr>
      <w:r>
        <w:t>o počet dní, po které je po uplynutí příslušné správní lhůty nečinný správní orgán, který má ve vztahu k dílu, resp. jeho části, vydat rozhodnutí či stanovisko</w:t>
      </w:r>
      <w:r w:rsidR="00BA31C4">
        <w:t>;</w:t>
      </w:r>
      <w:r>
        <w:t xml:space="preserve"> </w:t>
      </w:r>
    </w:p>
    <w:p w14:paraId="17691CC1" w14:textId="77777777" w:rsidR="00C05311" w:rsidRDefault="00C05311" w:rsidP="00376A89">
      <w:pPr>
        <w:pStyle w:val="Odstavec3"/>
      </w:pPr>
      <w:r>
        <w:t>o počet dní, kdy je objednatel přes písemné upozornění zhotovitele nečinný v rozporu s touto smlouvou;</w:t>
      </w:r>
    </w:p>
    <w:p w14:paraId="3680CD3E" w14:textId="77777777" w:rsidR="00C05311" w:rsidRDefault="00C05311" w:rsidP="00376A89">
      <w:pPr>
        <w:pStyle w:val="Odstavec3"/>
      </w:pPr>
      <w:r>
        <w:t>o počet dní, kdy trvá stav, s nímž tato smlouva na jiném místě spojuje přerušení běhu lhůt (tj. stanoví, že lhůty neběží).</w:t>
      </w:r>
    </w:p>
    <w:p w14:paraId="064E85B0" w14:textId="77777777" w:rsidR="00494BA9" w:rsidRDefault="00494BA9">
      <w:pPr>
        <w:pStyle w:val="Odstavec2"/>
      </w:pPr>
      <w:r>
        <w:t>Zhotovitel je oprávněn pozastavit své plnění dle této smlouvy, pokud je objednatel v prodlení s úhradou svých splatných peněžitých závazků vůči zhotoviteli. Pozastavení plnění oznámí zhotovitel vhodnou formou objednateli. V období od odeslání tohoto oznámení do dne úhrady předmětných peněžitých závazků neběží lhůty pro plnění zhotovitele dle této smlouvy.</w:t>
      </w:r>
    </w:p>
    <w:p w14:paraId="0D6B7354" w14:textId="77777777" w:rsidR="00552BA0" w:rsidRPr="00C262EB" w:rsidRDefault="003AE810">
      <w:pPr>
        <w:pStyle w:val="Odstavec2"/>
      </w:pPr>
      <w:r w:rsidRPr="00C262EB">
        <w:t>Tento smluvní vztah může být buď zcela, nebo pouze ve vztahu k určitému samostatnému předmětu smlouvy před uplynutím doby, ukončen výlučně: </w:t>
      </w:r>
    </w:p>
    <w:p w14:paraId="6E340E71" w14:textId="77777777" w:rsidR="00552BA0" w:rsidRPr="00C262EB" w:rsidRDefault="003AE810" w:rsidP="00C25DBC">
      <w:pPr>
        <w:pStyle w:val="Odstavec3"/>
      </w:pPr>
      <w:r w:rsidRPr="00C262EB">
        <w:t>písemnou dohodou smluvních stran s tím, že platnost předmětné smlouvy končí dnem uvedeným v této dohodě; nebo</w:t>
      </w:r>
    </w:p>
    <w:p w14:paraId="5E1AF657" w14:textId="77777777" w:rsidR="00552BA0" w:rsidRPr="00C262EB" w:rsidRDefault="003AE810" w:rsidP="003AE810">
      <w:pPr>
        <w:pStyle w:val="Odstavec3"/>
        <w:rPr>
          <w:lang w:eastAsia="zh-CN"/>
        </w:rPr>
      </w:pPr>
      <w:r w:rsidRPr="00C262EB">
        <w:rPr>
          <w:lang w:eastAsia="zh-CN"/>
        </w:rPr>
        <w:t>písemnou výpovědí za podmínek uvedených dále v tomto článku této smlouvy;</w:t>
      </w:r>
    </w:p>
    <w:p w14:paraId="23AF59AB" w14:textId="5CA3BE2E" w:rsidR="007876FF" w:rsidRDefault="003AE810" w:rsidP="00120AAF">
      <w:pPr>
        <w:pStyle w:val="Odstavec2"/>
      </w:pPr>
      <w:r>
        <w:t xml:space="preserve">Objednatel je oprávněn tuto smlouvu ukončit zaplacením odstupného ve smyslu § 1992 občanského zákoníku, a to za podmínek dále stanovených. Odstupné se </w:t>
      </w:r>
      <w:r w:rsidRPr="00C16652">
        <w:t xml:space="preserve">sjednává ve výši </w:t>
      </w:r>
      <w:r w:rsidRPr="00C16652">
        <w:rPr>
          <w:b/>
          <w:bCs/>
        </w:rPr>
        <w:t>100.000,- Kč</w:t>
      </w:r>
      <w:r>
        <w:t xml:space="preserve"> (slovy: jedno sto tisíc korun českých). V případě ukončení smlouvy zaplacením odstupného se tato smlouva ukončuje účinností ke dni, kdy byla dokončena všechna dílčí plnění, která byla rozpracována ke dni, kdy jsou splněny obě následující podmínky i) zhotoviteli bylo doručeno písemné oznámení o využití práva objednatele ukončit smlouvu zaplacením odstupného a </w:t>
      </w:r>
      <w:proofErr w:type="spellStart"/>
      <w:r>
        <w:t>ii</w:t>
      </w:r>
      <w:proofErr w:type="spellEnd"/>
      <w:r>
        <w:t xml:space="preserve">) odstupné bylo v plné výši uhrazeno převodem na účet zhotovitele. </w:t>
      </w:r>
    </w:p>
    <w:p w14:paraId="190FC586" w14:textId="77777777" w:rsidR="00AF7807" w:rsidRDefault="00EF0B23" w:rsidP="007343B7">
      <w:pPr>
        <w:pStyle w:val="Odstavec2"/>
      </w:pPr>
      <w:r>
        <w:t>Kterákoliv ze stran je dále oprávněna tuto smlouvu vypovědět s okamžitou účinností</w:t>
      </w:r>
      <w:r w:rsidR="00BA31C4">
        <w:t xml:space="preserve"> písemnou výpovědí</w:t>
      </w:r>
      <w:r>
        <w:t xml:space="preserve"> za předpokladu, že druhá smluvní strana je v prodlení s plnění</w:t>
      </w:r>
      <w:r w:rsidRPr="00F335CF">
        <w:t xml:space="preserve">m </w:t>
      </w:r>
      <w:r>
        <w:t xml:space="preserve">svého </w:t>
      </w:r>
      <w:r w:rsidRPr="00F335CF">
        <w:t xml:space="preserve">závazku </w:t>
      </w:r>
      <w:r>
        <w:t xml:space="preserve">z této smlouvy po dobu </w:t>
      </w:r>
      <w:r w:rsidRPr="00F335CF">
        <w:t>delší než 30 dn</w:t>
      </w:r>
      <w:r>
        <w:t>í i přesto, že na možnost výpovědi byla písemně upozorněna.</w:t>
      </w:r>
    </w:p>
    <w:p w14:paraId="0D195556" w14:textId="46153052" w:rsidR="00B736E1" w:rsidRDefault="003AE810" w:rsidP="00B736E1">
      <w:pPr>
        <w:pStyle w:val="Odstavec2"/>
      </w:pPr>
      <w:r>
        <w:t xml:space="preserve">Ukončení smlouvy nemá vliv na trvání licence dle čl. </w:t>
      </w:r>
      <w:r w:rsidR="00C262EB">
        <w:t>10</w:t>
      </w:r>
      <w:r>
        <w:t xml:space="preserve"> této smlouvy.</w:t>
      </w:r>
    </w:p>
    <w:p w14:paraId="1FEB8BCD" w14:textId="77777777" w:rsidR="00552BA0" w:rsidRPr="00F335CF" w:rsidRDefault="00552BA0">
      <w:pPr>
        <w:pStyle w:val="Odstavec1"/>
      </w:pPr>
      <w:r w:rsidRPr="00F335CF">
        <w:t>Sankce</w:t>
      </w:r>
    </w:p>
    <w:p w14:paraId="2A5EFCDC" w14:textId="77777777" w:rsidR="00552BA0" w:rsidRPr="005C2132" w:rsidRDefault="003AE810">
      <w:pPr>
        <w:pStyle w:val="Odstavec2"/>
      </w:pPr>
      <w:r>
        <w:t xml:space="preserve">Pro případ prodlení zhotovitele s plněním dílčího plnění v dohodnutých termínech, je zhotovitel povinen </w:t>
      </w:r>
      <w:r w:rsidRPr="00C16652">
        <w:t>zaplatit 0,1%</w:t>
      </w:r>
      <w:r>
        <w:t xml:space="preserve"> z odměny za dílčí plnění, k němuž se prodlení vztahuje, za každý den prodlení. </w:t>
      </w:r>
    </w:p>
    <w:p w14:paraId="19173F0B" w14:textId="77777777" w:rsidR="00552BA0" w:rsidRDefault="00552BA0">
      <w:pPr>
        <w:pStyle w:val="Odstavec2"/>
      </w:pPr>
      <w:r w:rsidRPr="00F335CF">
        <w:t>Pro případ prodlení objednatele s úhradou odměny zhotovitele je objednatel povinen zaplatit zhotoviteli smluvní pokutu ve výši 0,</w:t>
      </w:r>
      <w:r w:rsidR="0019198D">
        <w:t>1</w:t>
      </w:r>
      <w:r w:rsidRPr="00F335CF">
        <w:t xml:space="preserve"> % z dlužné částky za každý den prodlení.</w:t>
      </w:r>
    </w:p>
    <w:p w14:paraId="701D8ACE" w14:textId="77777777" w:rsidR="00552BA0" w:rsidRPr="00F335CF" w:rsidRDefault="00552BA0">
      <w:pPr>
        <w:pStyle w:val="Odstavec2"/>
      </w:pPr>
      <w:r w:rsidRPr="00F335CF">
        <w:t>Smluvní pokuta je splatná 10. dnem po doručení písemné výzvy oprávněné smluvní strany k úhradě smluvní pokuty adresované druhé smluvní straně, která svůj závazek dle této smlouvy porušila, a to včetně vyčíslení smluvní pokuty a uvedení důvodu, pro který je smluvní pokuta požadována.</w:t>
      </w:r>
    </w:p>
    <w:p w14:paraId="3862F546" w14:textId="77777777" w:rsidR="00552BA0" w:rsidRPr="00C16652" w:rsidRDefault="00552BA0">
      <w:pPr>
        <w:pStyle w:val="Odstavec2"/>
      </w:pPr>
      <w:r w:rsidRPr="00C16652">
        <w:t>Uplatněním smluvní pokuty nezaniká právo na náhradu škody.</w:t>
      </w:r>
    </w:p>
    <w:p w14:paraId="476862C2" w14:textId="77777777" w:rsidR="00552BA0" w:rsidRPr="00C16652" w:rsidRDefault="003AE810">
      <w:pPr>
        <w:pStyle w:val="Odstavec1"/>
      </w:pPr>
      <w:r w:rsidRPr="00C16652">
        <w:t>Autorská práva</w:t>
      </w:r>
    </w:p>
    <w:p w14:paraId="0AA18EA3" w14:textId="77777777" w:rsidR="00013F4E" w:rsidRPr="004E52D3" w:rsidRDefault="00013F4E" w:rsidP="00013F4E">
      <w:pPr>
        <w:pStyle w:val="Odstavec2"/>
      </w:pPr>
      <w:r w:rsidRPr="004E52D3">
        <w:t xml:space="preserve">Jsou-li podklady nebo dokumenty, které objednatel předá zhotoviteli k provádění díla, nebo stavby a </w:t>
      </w:r>
      <w:r w:rsidRPr="004E52D3">
        <w:lastRenderedPageBreak/>
        <w:t>další nemovitosti, k jejichž úpravě má podle projektové dokumentace, která je předmětem díla dle této smlouvy, předmětem ochrany jako autorské dílo dle zákona č. 121/2000 Sb., o právu autorském, o právech souvisejících s právem autorským a o změně některých zákonů (autorský zákon), ve znění pozdějších předpisů, je objednatel povinen zajistit souhlas všech autorů s realizací této smlouvy. Nesplní-li objednatel tuto svou povinnost, nemá to žádný vliv na jeho povinnost dílo dle této smlouvy převzít a zaplatit za něj sjednanou cenu. Objednatel nahradí zhotoviteli jakoukoliv škodu, která by mu mohla vzniknout v důsledku toho, že objednatel poruší svou povinnost zajistit souhlas dotčených autorů, zejména jakékoliv sankce za zásah do práv dotčených autorů a náklady na právní obranu proti nárokům vzneseným dotčeným autorem.</w:t>
      </w:r>
    </w:p>
    <w:p w14:paraId="72E9B4BD" w14:textId="77777777" w:rsidR="00013F4E" w:rsidRDefault="00013F4E" w:rsidP="00013F4E">
      <w:pPr>
        <w:pStyle w:val="Odstavec2"/>
      </w:pPr>
      <w:r>
        <w:t>Objednatel nabude vlastnické právo k veškerým výstupům, které vzniknou realizací předmětu smlouvy, a to okamžikem předání a převzetí v souladu s touto smlouvou; to neplatí o majetkových autorských právech, jejichž úprava je obsažena v následujících ustanoveních.</w:t>
      </w:r>
    </w:p>
    <w:p w14:paraId="0AC7B957" w14:textId="77777777" w:rsidR="00013F4E" w:rsidRDefault="00013F4E" w:rsidP="00013F4E">
      <w:pPr>
        <w:pStyle w:val="Odstavec2"/>
      </w:pPr>
      <w:r>
        <w:t>Objednatel bere na vědomí, že dílo ve smyslu této smlouvy, resp. jeho části, mohou být předmětem ochrany jako autorské dílo zhotovitele dle zákona č. 121/2000 Sb., o právu autorském, o právech souvisejících s právem autorským a o změně některých zákonů (autorský zákon), ve znění pozdějších předpisů (dále také jako „autorské dílo“).</w:t>
      </w:r>
    </w:p>
    <w:p w14:paraId="5E45AAFF" w14:textId="77777777" w:rsidR="00032DFE" w:rsidRPr="00032DFE" w:rsidRDefault="00120AAF" w:rsidP="00120AAF">
      <w:pPr>
        <w:pStyle w:val="Odstavec2"/>
      </w:pPr>
      <w:r>
        <w:t xml:space="preserve">Zhotovitel </w:t>
      </w:r>
      <w:r w:rsidR="00013F4E" w:rsidRPr="00120AAF">
        <w:t>uděluje objednateli licenci k užití autorského díla takto:</w:t>
      </w:r>
      <w:r>
        <w:t xml:space="preserve"> </w:t>
      </w:r>
    </w:p>
    <w:p w14:paraId="31BDDCD1" w14:textId="77777777" w:rsidR="00013F4E" w:rsidRDefault="00013F4E" w:rsidP="00376A89">
      <w:pPr>
        <w:pStyle w:val="Odstavec3"/>
      </w:pPr>
      <w:r>
        <w:t>licence se uděluje jako výhradní ke všem známým způsobům užití takového autorského díla a k účelu, který vyplývá z této smlouvy, tedy za účelem provedení stavby včetně výběru dodavatele stavby nebo za účelem propagace objednatele nebo propagace stavby, resp. projektu spočívajícího v provedení stavby;</w:t>
      </w:r>
    </w:p>
    <w:p w14:paraId="5BCD1225" w14:textId="77777777" w:rsidR="00013F4E" w:rsidRDefault="00013F4E" w:rsidP="00376A89">
      <w:pPr>
        <w:pStyle w:val="Odstavec3"/>
      </w:pPr>
      <w:r>
        <w:t>licence se uděluje jako neodvolatelná, neomezená územním či množstevním rozsahem a způsobem užití, přičemž objednatel není povinen ji využít;</w:t>
      </w:r>
    </w:p>
    <w:p w14:paraId="653DF593" w14:textId="77777777" w:rsidR="00013F4E" w:rsidRDefault="00013F4E" w:rsidP="00376A89">
      <w:pPr>
        <w:pStyle w:val="Odstavec3"/>
      </w:pPr>
      <w:r>
        <w:t>licence se uděluje na dobu trvání majetkových práv k takovému autorskému dílu;</w:t>
      </w:r>
    </w:p>
    <w:p w14:paraId="1502E3F8" w14:textId="77777777" w:rsidR="00013F4E" w:rsidRDefault="00013F4E" w:rsidP="00376A89">
      <w:pPr>
        <w:pStyle w:val="Odstavec3"/>
      </w:pPr>
      <w:r>
        <w:t>objednatel je oprávněn autorské dílo po ukončení této smlouvy jejím řádným splněním sám nebo prostřednictvím třetích osob jakkoli doplňovat nebo měnit a na základě takto upraveného díla realizovat další úpravy stavby a zhotovitel není oprávněn do těchto úprav autorského díla nijak zasahovat ani z tohoto titulu požadovat jakékoli plnění ze strany objednatele;</w:t>
      </w:r>
    </w:p>
    <w:p w14:paraId="2AF05339" w14:textId="77777777" w:rsidR="00013F4E" w:rsidRDefault="00013F4E" w:rsidP="00376A89">
      <w:pPr>
        <w:pStyle w:val="Odstavec3"/>
      </w:pPr>
      <w:r>
        <w:t>zhotovitel je oprávněn autorské dílo užít za účelem své prezentace v rámci svých marketingových aktivit.</w:t>
      </w:r>
    </w:p>
    <w:p w14:paraId="60B57909" w14:textId="30633BC5" w:rsidR="00013F4E" w:rsidRDefault="00013F4E" w:rsidP="00013F4E">
      <w:pPr>
        <w:pStyle w:val="Odstavec2"/>
      </w:pPr>
      <w:r>
        <w:t>Smluvní strany se dohodly na tom, že odměna za poskytnutí licence je součástí ceny za plnění. Zhotovitel prohlašuje, že je oprávněn v uvedeném rozsahu licenci objednateli poskytnout, minimálně však v rozsahu, aby mohl objednatel autorské dílo užívat k účelu vyplývajícímu z této smlouvy</w:t>
      </w:r>
      <w:r w:rsidR="00120AAF">
        <w:t>.</w:t>
      </w:r>
    </w:p>
    <w:p w14:paraId="3FE94ECD" w14:textId="77777777" w:rsidR="00552BA0" w:rsidRPr="00A9768C" w:rsidRDefault="003AE810" w:rsidP="00C84F42">
      <w:pPr>
        <w:pStyle w:val="Odstavec1"/>
      </w:pPr>
      <w:r w:rsidRPr="00A9768C">
        <w:t>Podmínky plynoucí ze způsobu financování</w:t>
      </w:r>
    </w:p>
    <w:p w14:paraId="7480F340" w14:textId="77777777" w:rsidR="00552BA0" w:rsidRDefault="00552BA0" w:rsidP="00C84F42">
      <w:pPr>
        <w:pStyle w:val="Odstavec2"/>
      </w:pPr>
      <w:r>
        <w:t>Zhotovitel se zavazuje umožnit osobám oprávněným k výkonu kontroly projektu (dotačního orgánu), z něhož je zakázka hrazena, provést kontrolu dokladů souvisejících s plněním zakázky, a to po dobu danou právními předpisy ČR k jejich archivaci (zákon č. 563/1991 Sb., o účetnictví, a zákon č. 235/2004 Sb., o dani z přidané hodnoty)</w:t>
      </w:r>
      <w:r w:rsidR="00D46972">
        <w:t>; to však pouze v rozsahu, který bude zhotoviteli ukládat právní předpis účinný v době kontroly</w:t>
      </w:r>
      <w:r>
        <w:t>.</w:t>
      </w:r>
    </w:p>
    <w:p w14:paraId="1200C3DB" w14:textId="77777777" w:rsidR="00552BA0" w:rsidRDefault="00552BA0" w:rsidP="00C84F42">
      <w:pPr>
        <w:pStyle w:val="Odstavec2"/>
      </w:pPr>
      <w:r>
        <w:t>Zhotovitel se zavazuje označovat faktury názvem zakázky a registračními čísly projektů, spolufinancovaných fondem nebo orgánem, z nichž budou náklady propláceny a postupovat v souladu s pokyny zadavatele v této oblasti.</w:t>
      </w:r>
    </w:p>
    <w:p w14:paraId="426667B9" w14:textId="77777777" w:rsidR="00552BA0" w:rsidRPr="00447422" w:rsidRDefault="00552BA0" w:rsidP="00AD368E">
      <w:pPr>
        <w:pStyle w:val="Odstavec2"/>
      </w:pPr>
      <w:r w:rsidRPr="00447422">
        <w:t>Zhotovitel je povinen uchovávat veškerou dokumentaci související s realizací projektu včetně účetních dokladů minimálně do konce roku 2028. Pokud je v českých právních předpisech stanovena lhůta delší, musí ji žadatel/příjemce použít.</w:t>
      </w:r>
    </w:p>
    <w:p w14:paraId="6DA602C4" w14:textId="77777777" w:rsidR="00552BA0" w:rsidRPr="00447422" w:rsidRDefault="00B3614D" w:rsidP="00C84F42">
      <w:pPr>
        <w:pStyle w:val="Odstavec2"/>
      </w:pPr>
      <w:r>
        <w:lastRenderedPageBreak/>
        <w:t>Zhotovitel</w:t>
      </w:r>
      <w:r w:rsidR="00552BA0" w:rsidRPr="00447422">
        <w:t xml:space="preserve"> je povinen minimálně do konce roku 2028 poskytovat požadované informace a dokumentaci související s realizací projektu zaměstnancům nebo zmocněncům pověřených orgánů (CRR, MMR ČR, MF ČR, Evropské komise, Evropského účetního dvora, Nejvyššího kontrolního úřadu, příslušného orgánu finanční správy a dalších oprávněných orgánů státní správy) a je povinen vytvořit výše uvedeným osobám podmínky k provedení kontroly vztahující se k realizaci projektu a poskytnout jim při provádění kontroly součinnost</w:t>
      </w:r>
      <w:r w:rsidR="00D46972">
        <w:t>; to vše však pouze v rozsahu, který bude zhotoviteli ukládat právní předpis účinný v době kontroly</w:t>
      </w:r>
      <w:r w:rsidR="00552BA0" w:rsidRPr="00447422">
        <w:t>.</w:t>
      </w:r>
    </w:p>
    <w:p w14:paraId="63FFEF7B" w14:textId="77777777" w:rsidR="00552BA0" w:rsidRDefault="00552BA0" w:rsidP="00C84F42">
      <w:pPr>
        <w:pStyle w:val="Odstavec2"/>
      </w:pPr>
      <w:r>
        <w:t xml:space="preserve">Zhotovitel je povinen zajistit, aby jemu stanovené povinnosti dané způsobem financování projektu plnili také případní partneři a (pod)dodavatelé podílející se na projektu. </w:t>
      </w:r>
    </w:p>
    <w:p w14:paraId="3201387E" w14:textId="77777777" w:rsidR="00DB56A4" w:rsidRDefault="00DB56A4">
      <w:pPr>
        <w:widowControl/>
        <w:suppressAutoHyphens w:val="0"/>
        <w:autoSpaceDN/>
        <w:textAlignment w:val="auto"/>
        <w:rPr>
          <w:rFonts w:ascii="Calibri" w:hAnsi="Calibri" w:cs="Calibri"/>
          <w:b/>
          <w:bCs/>
          <w:sz w:val="22"/>
          <w:szCs w:val="22"/>
          <w:lang w:eastAsia="zh-CN"/>
        </w:rPr>
      </w:pPr>
      <w:r>
        <w:rPr>
          <w:lang w:eastAsia="zh-CN"/>
        </w:rPr>
        <w:br w:type="page"/>
      </w:r>
    </w:p>
    <w:p w14:paraId="6C932E7A" w14:textId="18F60A98" w:rsidR="00552BA0" w:rsidRPr="00F335CF" w:rsidRDefault="00552BA0">
      <w:pPr>
        <w:pStyle w:val="Odstavec1"/>
        <w:rPr>
          <w:lang w:eastAsia="zh-CN"/>
        </w:rPr>
      </w:pPr>
      <w:r w:rsidRPr="00F335CF">
        <w:rPr>
          <w:lang w:eastAsia="zh-CN"/>
        </w:rPr>
        <w:lastRenderedPageBreak/>
        <w:t>Závěrečná ustanovení</w:t>
      </w:r>
    </w:p>
    <w:p w14:paraId="656AF4A1" w14:textId="77777777" w:rsidR="00552BA0" w:rsidRPr="00F335CF" w:rsidRDefault="00552BA0">
      <w:pPr>
        <w:pStyle w:val="Odstavec2"/>
      </w:pPr>
      <w:r w:rsidRPr="00F335CF">
        <w:t>Vztahy neupravené touto smlouvou se řídí příslušnými ustanoveními zákona č.</w:t>
      </w:r>
      <w:r w:rsidR="00BA31C4">
        <w:t xml:space="preserve"> </w:t>
      </w:r>
      <w:r w:rsidRPr="00F335CF">
        <w:t>89/2012 Sb., občanského zákoníku v platném znění.</w:t>
      </w:r>
    </w:p>
    <w:p w14:paraId="5337BD7F" w14:textId="77777777" w:rsidR="00552BA0" w:rsidRPr="00F335CF" w:rsidRDefault="00552BA0">
      <w:pPr>
        <w:pStyle w:val="Odstavec2"/>
      </w:pPr>
      <w:r w:rsidRPr="00F335CF">
        <w:t>Smluvní strany doručují veškerá písemná sdělení poštou na poslední známou adresu, kterou druhá strana uvedla jako adresu pro doručování písemností. Pokud druhá strana odmítne zásilku převzít, nebo v případě, že doručení bude neúspěšné z jiného důvodu, je tato zásilka považována za doručenou 3. pracovní den po odeslání zásilky, není-li pro konkrétní případ výslovně písemně sjednáno jinak. V případě změny adresy pro doručování je druhá strana povinna tuto skutečnost neprodleně písemně sdělit. Nová adresa je vůči druhé straně účinná okamžikem, kdy budou nové údaje řádně oznámeny.</w:t>
      </w:r>
      <w:r w:rsidR="00A80274">
        <w:t xml:space="preserve"> Písemná sdělení týkající se zahájení prací na dílčím plnění, předání dílčího plnění nebo sdělení, u nichž tak stanoví tato smlouva, mohou být činěna e-mailem na adresy běžně užívané ve styku mezi smluvními stranami.</w:t>
      </w:r>
    </w:p>
    <w:p w14:paraId="1C6D9864" w14:textId="77777777" w:rsidR="00552BA0" w:rsidRPr="00F335CF" w:rsidRDefault="00552BA0">
      <w:pPr>
        <w:pStyle w:val="Odstavec2"/>
      </w:pPr>
      <w:r w:rsidRPr="00F335CF">
        <w:t>Pokud by se jakékoliv ustanovení této smlouvy stalo neplatným, všechna ostatní ustanovení smlouvy zůstávají platná. Strany budou usilovat, aby v rámci obchodního práva nalezly nové, platné ustanovení, které by bylo svým obsahem co nejblíže ustanovení, jež má být jako neplatné nahrazeno.</w:t>
      </w:r>
    </w:p>
    <w:p w14:paraId="337BF358" w14:textId="77777777" w:rsidR="00552BA0" w:rsidRPr="00F335CF" w:rsidRDefault="00552BA0">
      <w:pPr>
        <w:pStyle w:val="Odstavec2"/>
      </w:pPr>
      <w:r w:rsidRPr="00F335CF">
        <w:t>Veškeré změny této smlouvy je možné provést pouze písemnou formou, se souhlasem obou smluvních stran.</w:t>
      </w:r>
    </w:p>
    <w:p w14:paraId="35334798" w14:textId="082FE3F2" w:rsidR="00552BA0" w:rsidRPr="00691687" w:rsidRDefault="00552BA0">
      <w:pPr>
        <w:pStyle w:val="Odstavec2"/>
      </w:pPr>
      <w:r w:rsidRPr="00691687">
        <w:t>Smlouva se vyhotovuje ve</w:t>
      </w:r>
      <w:r w:rsidR="00C402DC">
        <w:t xml:space="preserve"> 4</w:t>
      </w:r>
      <w:r w:rsidRPr="00691687">
        <w:t xml:space="preserve"> vyhotoveních, přičemž </w:t>
      </w:r>
      <w:r w:rsidR="00691687" w:rsidRPr="00691687">
        <w:t xml:space="preserve">objednatel obdrží </w:t>
      </w:r>
      <w:r w:rsidR="00C402DC">
        <w:t>2</w:t>
      </w:r>
      <w:r w:rsidR="00691687" w:rsidRPr="00691687">
        <w:t xml:space="preserve"> vyhotovení a zhotovitel</w:t>
      </w:r>
      <w:r w:rsidR="0002380B">
        <w:t xml:space="preserve"> </w:t>
      </w:r>
      <w:r w:rsidR="00633E1C">
        <w:br/>
      </w:r>
      <w:r w:rsidR="00C402DC">
        <w:t>2</w:t>
      </w:r>
      <w:r w:rsidRPr="00691687">
        <w:t xml:space="preserve"> vyhotovení.</w:t>
      </w:r>
    </w:p>
    <w:p w14:paraId="0B4E56C8" w14:textId="1110B2DF" w:rsidR="00552BA0" w:rsidRPr="00F335CF" w:rsidRDefault="00552BA0">
      <w:pPr>
        <w:pStyle w:val="Odstavec2"/>
      </w:pPr>
      <w:r w:rsidRPr="00F335CF">
        <w:t xml:space="preserve">Tato smlouva nabývá platnosti </w:t>
      </w:r>
      <w:r w:rsidR="007D5EE2">
        <w:t xml:space="preserve">a účinnosti </w:t>
      </w:r>
      <w:r w:rsidRPr="00F335CF">
        <w:t>dnem podp</w:t>
      </w:r>
      <w:r w:rsidR="007D5EE2">
        <w:t>isu poslední ze smluvních stran.</w:t>
      </w:r>
    </w:p>
    <w:p w14:paraId="6BF53A82" w14:textId="356D98B2" w:rsidR="00851247" w:rsidRPr="00851247" w:rsidRDefault="00552BA0" w:rsidP="00851247">
      <w:pPr>
        <w:pStyle w:val="Odstavec2"/>
      </w:pPr>
      <w:r w:rsidRPr="00F335CF">
        <w:t>Smluvní strany shodně prohlašují, že si smlouv</w:t>
      </w:r>
      <w:r w:rsidR="00C402DC">
        <w:t xml:space="preserve">u před jejím podpisem přečetly </w:t>
      </w:r>
      <w:r w:rsidRPr="00F335CF">
        <w:t>a že byla uzavřena po vzájemném projednání podle jejic</w:t>
      </w:r>
      <w:r w:rsidRPr="00F335CF">
        <w:rPr>
          <w:color w:val="000000"/>
        </w:rPr>
        <w:t xml:space="preserve">h pravé a svobodné vůle určitě, vážně a srozumitelně, nikoliv v tísni nebo </w:t>
      </w:r>
      <w:r w:rsidR="00C402DC">
        <w:rPr>
          <w:color w:val="000000"/>
        </w:rPr>
        <w:t>za nápadně nevýhodných podmínek</w:t>
      </w:r>
      <w:r w:rsidRPr="00F335CF">
        <w:rPr>
          <w:color w:val="000000"/>
        </w:rPr>
        <w:t xml:space="preserve"> a že se dohodly o celém jejím obsahu, což stvrzují svými podpisy.</w:t>
      </w:r>
    </w:p>
    <w:tbl>
      <w:tblPr>
        <w:tblW w:w="9637" w:type="dxa"/>
        <w:tblLayout w:type="fixed"/>
        <w:tblCellMar>
          <w:left w:w="10" w:type="dxa"/>
          <w:right w:w="10" w:type="dxa"/>
        </w:tblCellMar>
        <w:tblLook w:val="0000" w:firstRow="0" w:lastRow="0" w:firstColumn="0" w:lastColumn="0" w:noHBand="0" w:noVBand="0"/>
      </w:tblPr>
      <w:tblGrid>
        <w:gridCol w:w="4818"/>
        <w:gridCol w:w="4819"/>
      </w:tblGrid>
      <w:tr w:rsidR="00552BA0" w:rsidRPr="00F335CF" w14:paraId="5C10C989" w14:textId="77777777" w:rsidTr="003AE810">
        <w:trPr>
          <w:trHeight w:val="315"/>
        </w:trPr>
        <w:tc>
          <w:tcPr>
            <w:tcW w:w="4818" w:type="dxa"/>
            <w:tcMar>
              <w:top w:w="55" w:type="dxa"/>
              <w:left w:w="55" w:type="dxa"/>
              <w:bottom w:w="55" w:type="dxa"/>
              <w:right w:w="55" w:type="dxa"/>
            </w:tcMar>
          </w:tcPr>
          <w:p w14:paraId="6ED5164E" w14:textId="77777777" w:rsidR="00552BA0" w:rsidRPr="00B3614D" w:rsidRDefault="00552BA0">
            <w:pPr>
              <w:pStyle w:val="TableContents"/>
              <w:rPr>
                <w:rFonts w:ascii="Calibri" w:hAnsi="Calibri" w:cs="Calibri"/>
                <w:sz w:val="22"/>
                <w:szCs w:val="22"/>
              </w:rPr>
            </w:pPr>
            <w:r w:rsidRPr="00B3614D">
              <w:rPr>
                <w:rFonts w:ascii="Calibri" w:hAnsi="Calibri" w:cs="Calibri"/>
                <w:sz w:val="22"/>
                <w:szCs w:val="22"/>
              </w:rPr>
              <w:t>objednatel</w:t>
            </w:r>
          </w:p>
        </w:tc>
        <w:tc>
          <w:tcPr>
            <w:tcW w:w="4819" w:type="dxa"/>
            <w:tcMar>
              <w:top w:w="55" w:type="dxa"/>
              <w:left w:w="55" w:type="dxa"/>
              <w:bottom w:w="55" w:type="dxa"/>
              <w:right w:w="55" w:type="dxa"/>
            </w:tcMar>
          </w:tcPr>
          <w:p w14:paraId="7FC5A325" w14:textId="77777777" w:rsidR="00552BA0" w:rsidRPr="00B3614D" w:rsidRDefault="00552BA0">
            <w:pPr>
              <w:pStyle w:val="TableContents"/>
              <w:rPr>
                <w:rFonts w:ascii="Calibri" w:hAnsi="Calibri" w:cs="Calibri"/>
                <w:sz w:val="22"/>
                <w:szCs w:val="22"/>
              </w:rPr>
            </w:pPr>
            <w:r w:rsidRPr="00B3614D">
              <w:rPr>
                <w:rFonts w:ascii="Calibri" w:hAnsi="Calibri" w:cs="Calibri"/>
                <w:sz w:val="22"/>
                <w:szCs w:val="22"/>
              </w:rPr>
              <w:t>zhotovitel</w:t>
            </w:r>
          </w:p>
        </w:tc>
      </w:tr>
      <w:tr w:rsidR="00552BA0" w:rsidRPr="00F335CF" w14:paraId="58F59A2C" w14:textId="77777777" w:rsidTr="003AE810">
        <w:trPr>
          <w:trHeight w:val="1571"/>
        </w:trPr>
        <w:tc>
          <w:tcPr>
            <w:tcW w:w="4818" w:type="dxa"/>
            <w:tcMar>
              <w:top w:w="55" w:type="dxa"/>
              <w:left w:w="55" w:type="dxa"/>
              <w:bottom w:w="55" w:type="dxa"/>
              <w:right w:w="55" w:type="dxa"/>
            </w:tcMar>
          </w:tcPr>
          <w:p w14:paraId="199D8C9B" w14:textId="77777777" w:rsidR="00851247" w:rsidRDefault="00851247">
            <w:pPr>
              <w:pStyle w:val="TableContents"/>
              <w:rPr>
                <w:rFonts w:ascii="Calibri" w:hAnsi="Calibri" w:cs="Calibri"/>
              </w:rPr>
            </w:pPr>
          </w:p>
          <w:p w14:paraId="121D1F3D" w14:textId="77777777" w:rsidR="00552BA0" w:rsidRPr="00F335CF" w:rsidRDefault="00552BA0">
            <w:pPr>
              <w:pStyle w:val="TableContents"/>
              <w:rPr>
                <w:rFonts w:ascii="Calibri" w:hAnsi="Calibri" w:cs="Calibri"/>
              </w:rPr>
            </w:pPr>
            <w:proofErr w:type="gramStart"/>
            <w:r w:rsidRPr="00F335CF">
              <w:rPr>
                <w:rFonts w:ascii="Calibri" w:hAnsi="Calibri" w:cs="Calibri"/>
              </w:rPr>
              <w:t>V ........................., dne</w:t>
            </w:r>
            <w:proofErr w:type="gramEnd"/>
            <w:r w:rsidRPr="00F335CF">
              <w:rPr>
                <w:rFonts w:ascii="Calibri" w:hAnsi="Calibri" w:cs="Calibri"/>
              </w:rPr>
              <w:t xml:space="preserve"> ....................................</w:t>
            </w:r>
          </w:p>
          <w:p w14:paraId="02442D5F" w14:textId="77777777" w:rsidR="00552BA0" w:rsidRPr="00F335CF" w:rsidRDefault="00552BA0">
            <w:pPr>
              <w:pStyle w:val="TableContents"/>
              <w:rPr>
                <w:rFonts w:ascii="Calibri" w:hAnsi="Calibri" w:cs="Calibri"/>
              </w:rPr>
            </w:pPr>
          </w:p>
          <w:p w14:paraId="0C8D508F" w14:textId="77777777" w:rsidR="00552BA0" w:rsidRPr="00F335CF" w:rsidRDefault="00552BA0">
            <w:pPr>
              <w:pStyle w:val="TableContents"/>
              <w:rPr>
                <w:rFonts w:ascii="Calibri" w:hAnsi="Calibri" w:cs="Calibri"/>
              </w:rPr>
            </w:pPr>
          </w:p>
        </w:tc>
        <w:tc>
          <w:tcPr>
            <w:tcW w:w="4819" w:type="dxa"/>
            <w:tcMar>
              <w:top w:w="55" w:type="dxa"/>
              <w:left w:w="55" w:type="dxa"/>
              <w:bottom w:w="55" w:type="dxa"/>
              <w:right w:w="55" w:type="dxa"/>
            </w:tcMar>
          </w:tcPr>
          <w:p w14:paraId="24583686" w14:textId="77777777" w:rsidR="00552BA0" w:rsidRPr="00F335CF" w:rsidRDefault="00552BA0">
            <w:pPr>
              <w:pStyle w:val="TableContents"/>
              <w:rPr>
                <w:rFonts w:ascii="Calibri" w:hAnsi="Calibri" w:cs="Calibri"/>
              </w:rPr>
            </w:pPr>
          </w:p>
          <w:p w14:paraId="67308278" w14:textId="77777777" w:rsidR="00552BA0" w:rsidRPr="00F335CF" w:rsidRDefault="00552BA0">
            <w:pPr>
              <w:pStyle w:val="TableContents"/>
              <w:rPr>
                <w:rFonts w:ascii="Calibri" w:hAnsi="Calibri" w:cs="Calibri"/>
              </w:rPr>
            </w:pPr>
            <w:proofErr w:type="gramStart"/>
            <w:r w:rsidRPr="00F335CF">
              <w:rPr>
                <w:rFonts w:ascii="Calibri" w:hAnsi="Calibri" w:cs="Calibri"/>
              </w:rPr>
              <w:t>V ........................., dne</w:t>
            </w:r>
            <w:proofErr w:type="gramEnd"/>
            <w:r w:rsidRPr="00F335CF">
              <w:rPr>
                <w:rFonts w:ascii="Calibri" w:hAnsi="Calibri" w:cs="Calibri"/>
              </w:rPr>
              <w:t xml:space="preserve"> ....................................</w:t>
            </w:r>
          </w:p>
          <w:p w14:paraId="4B0A1158" w14:textId="77777777" w:rsidR="00552BA0" w:rsidRPr="00F335CF" w:rsidRDefault="00552BA0">
            <w:pPr>
              <w:pStyle w:val="TableContents"/>
              <w:rPr>
                <w:rFonts w:ascii="Calibri" w:hAnsi="Calibri" w:cs="Calibri"/>
              </w:rPr>
            </w:pPr>
          </w:p>
          <w:p w14:paraId="5C4833BC" w14:textId="77777777" w:rsidR="00552BA0" w:rsidRPr="00F335CF" w:rsidRDefault="00552BA0">
            <w:pPr>
              <w:pStyle w:val="TableContents"/>
              <w:rPr>
                <w:rFonts w:ascii="Calibri" w:hAnsi="Calibri" w:cs="Calibri"/>
              </w:rPr>
            </w:pPr>
          </w:p>
        </w:tc>
      </w:tr>
      <w:tr w:rsidR="00851247" w:rsidRPr="00F335CF" w14:paraId="666DB3F4" w14:textId="77777777" w:rsidTr="003AE810">
        <w:trPr>
          <w:trHeight w:val="582"/>
        </w:trPr>
        <w:tc>
          <w:tcPr>
            <w:tcW w:w="4818" w:type="dxa"/>
            <w:tcMar>
              <w:top w:w="55" w:type="dxa"/>
              <w:left w:w="55" w:type="dxa"/>
              <w:bottom w:w="55" w:type="dxa"/>
              <w:right w:w="55" w:type="dxa"/>
            </w:tcMar>
          </w:tcPr>
          <w:p w14:paraId="6DB0B7C7" w14:textId="2F8742DB" w:rsidR="00851247" w:rsidRPr="00851247" w:rsidRDefault="00851247" w:rsidP="00851247">
            <w:pPr>
              <w:pStyle w:val="TableContents"/>
              <w:spacing w:before="120"/>
              <w:rPr>
                <w:rFonts w:ascii="Calibri" w:hAnsi="Calibri" w:cs="Calibri"/>
              </w:rPr>
            </w:pPr>
            <w:r w:rsidRPr="00851247">
              <w:rPr>
                <w:rFonts w:ascii="Calibri" w:hAnsi="Calibri" w:cs="Calibri"/>
              </w:rPr>
              <w:t>za Město Lázně Bělohrad</w:t>
            </w:r>
          </w:p>
          <w:p w14:paraId="4A792BA3" w14:textId="77777777" w:rsidR="00851247" w:rsidRDefault="00851247" w:rsidP="00851247">
            <w:pPr>
              <w:pStyle w:val="TableContents"/>
              <w:spacing w:before="120"/>
              <w:rPr>
                <w:rFonts w:ascii="Calibri" w:hAnsi="Calibri" w:cs="Calibri"/>
              </w:rPr>
            </w:pPr>
            <w:r w:rsidRPr="00851247">
              <w:rPr>
                <w:rFonts w:ascii="Calibri" w:hAnsi="Calibri" w:cs="Calibri"/>
              </w:rPr>
              <w:t>Ing. Pavel Šubr, starosta</w:t>
            </w:r>
          </w:p>
          <w:p w14:paraId="258BDD97" w14:textId="77777777" w:rsidR="002726D6" w:rsidRDefault="002726D6" w:rsidP="00851247">
            <w:pPr>
              <w:pStyle w:val="TableContents"/>
              <w:spacing w:before="120"/>
              <w:rPr>
                <w:rFonts w:ascii="Calibri" w:hAnsi="Calibri" w:cs="Calibri"/>
              </w:rPr>
            </w:pPr>
          </w:p>
          <w:p w14:paraId="01C0A760" w14:textId="7B45CDE9" w:rsidR="002726D6" w:rsidRDefault="002726D6" w:rsidP="003AE810">
            <w:pPr>
              <w:pStyle w:val="TableContents"/>
              <w:jc w:val="both"/>
              <w:rPr>
                <w:rFonts w:ascii="Calibri" w:eastAsia="Calibri" w:hAnsi="Calibri" w:cs="Calibri"/>
              </w:rPr>
            </w:pPr>
          </w:p>
          <w:p w14:paraId="4D7E983C" w14:textId="2CFC4BFD" w:rsidR="002726D6" w:rsidRPr="00F335CF" w:rsidRDefault="002726D6" w:rsidP="00851247">
            <w:pPr>
              <w:pStyle w:val="TableContents"/>
              <w:spacing w:before="120"/>
              <w:rPr>
                <w:rFonts w:ascii="Calibri" w:hAnsi="Calibri" w:cs="Calibri"/>
              </w:rPr>
            </w:pPr>
          </w:p>
        </w:tc>
        <w:tc>
          <w:tcPr>
            <w:tcW w:w="4819" w:type="dxa"/>
            <w:tcMar>
              <w:top w:w="55" w:type="dxa"/>
              <w:left w:w="55" w:type="dxa"/>
              <w:bottom w:w="55" w:type="dxa"/>
              <w:right w:w="55" w:type="dxa"/>
            </w:tcMar>
          </w:tcPr>
          <w:p w14:paraId="43CC695B" w14:textId="7264DDC5" w:rsidR="002726D6" w:rsidRPr="00F335CF" w:rsidRDefault="003AE810" w:rsidP="003AE810">
            <w:pPr>
              <w:pStyle w:val="TableContents"/>
              <w:spacing w:before="120"/>
              <w:rPr>
                <w:rFonts w:ascii="Calibri" w:eastAsia="Calibri" w:hAnsi="Calibri" w:cs="Calibri"/>
              </w:rPr>
            </w:pPr>
            <w:r w:rsidRPr="003AE810">
              <w:rPr>
                <w:rFonts w:ascii="Calibri" w:eastAsia="Calibri" w:hAnsi="Calibri" w:cs="Calibri"/>
              </w:rPr>
              <w:t xml:space="preserve">Za </w:t>
            </w:r>
            <w:r w:rsidRPr="003AE810">
              <w:rPr>
                <w:rFonts w:asciiTheme="minorHAnsi" w:eastAsiaTheme="minorEastAsia" w:hAnsiTheme="minorHAnsi" w:cstheme="minorBidi"/>
                <w:highlight w:val="yellow"/>
              </w:rPr>
              <w:t>[DOPLNÍ ÚČASTNÍK]</w:t>
            </w:r>
          </w:p>
          <w:p w14:paraId="0CA30E71" w14:textId="0D82FC8D" w:rsidR="002726D6" w:rsidRPr="00F335CF" w:rsidRDefault="003AE810" w:rsidP="003AE810">
            <w:pPr>
              <w:pStyle w:val="TableContents"/>
              <w:spacing w:before="120"/>
              <w:rPr>
                <w:rFonts w:ascii="Calibri" w:eastAsia="Calibri" w:hAnsi="Calibri" w:cs="Calibri"/>
              </w:rPr>
            </w:pPr>
            <w:r w:rsidRPr="003AE810">
              <w:rPr>
                <w:rFonts w:asciiTheme="minorHAnsi" w:eastAsiaTheme="minorEastAsia" w:hAnsiTheme="minorHAnsi" w:cstheme="minorBidi"/>
                <w:highlight w:val="yellow"/>
              </w:rPr>
              <w:t>[DOPLNÍ ÚČASTNÍK]</w:t>
            </w:r>
          </w:p>
        </w:tc>
      </w:tr>
    </w:tbl>
    <w:p w14:paraId="3DC3DB8A" w14:textId="6FD68EE5" w:rsidR="00AF7807" w:rsidRPr="007343B7" w:rsidRDefault="00AF7807" w:rsidP="007343B7">
      <w:pPr>
        <w:pStyle w:val="NadpisTituln"/>
        <w:jc w:val="left"/>
        <w:rPr>
          <w:sz w:val="2"/>
        </w:rPr>
      </w:pPr>
    </w:p>
    <w:sectPr w:rsidR="00AF7807" w:rsidRPr="007343B7" w:rsidSect="00851247">
      <w:headerReference w:type="default" r:id="rId9"/>
      <w:footerReference w:type="default" r:id="rId10"/>
      <w:pgSz w:w="11905" w:h="16837"/>
      <w:pgMar w:top="1134" w:right="1134" w:bottom="1134" w:left="1134" w:header="624" w:footer="624" w:gutter="0"/>
      <w:cols w:space="708"/>
      <w:docGrid w:linePitch="326"/>
    </w:sectPr>
  </w:body>
</w:document>
</file>

<file path=word/commentsExtended.xml><?xml version="1.0" encoding="utf-8"?>
<w15:commentsEx xmlns:mc="http://schemas.openxmlformats.org/markup-compatibility/2006" xmlns:w15="http://schemas.microsoft.com/office/word/2012/wordml" mc:Ignorable="w15">
  <w15:commentEx w15:done="0" w15:paraId="3A5B8DC5"/>
  <w15:commentEx w15:done="0" w15:paraId="772D283D"/>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A5463AE" w16cid:durableId="1E8AC811"/>
  <w16cid:commentId w16cid:paraId="5A15B1C2" w16cid:durableId="1E89C350"/>
  <w16cid:commentId w16cid:paraId="013BF6A6" w16cid:durableId="1E8AC63A"/>
  <w16cid:commentId w16cid:paraId="0D51381F" w16cid:durableId="1E89C6DA"/>
  <w16cid:commentId w16cid:paraId="7FE2AC2A" w16cid:durableId="1E89CB0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BBD48D" w14:textId="77777777" w:rsidR="00357EFC" w:rsidRDefault="00357EFC">
      <w:pPr>
        <w:rPr>
          <w:rFonts w:cs="Times New Roman"/>
        </w:rPr>
      </w:pPr>
      <w:r>
        <w:rPr>
          <w:rFonts w:cs="Times New Roman"/>
        </w:rPr>
        <w:separator/>
      </w:r>
    </w:p>
  </w:endnote>
  <w:endnote w:type="continuationSeparator" w:id="0">
    <w:p w14:paraId="62669858" w14:textId="77777777" w:rsidR="00357EFC" w:rsidRDefault="00357EFC">
      <w:pPr>
        <w:rPr>
          <w:rFonts w:cs="Times New Roman"/>
        </w:rPr>
      </w:pPr>
      <w:r>
        <w:rPr>
          <w:rFonts w:cs="Times New Roman"/>
        </w:rPr>
        <w:continuationSeparator/>
      </w:r>
    </w:p>
  </w:endnote>
  <w:endnote w:type="continuationNotice" w:id="1">
    <w:p w14:paraId="3AB9687E" w14:textId="77777777" w:rsidR="00357EFC" w:rsidRDefault="00357E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Times New Roman"/>
    <w:charset w:val="00"/>
    <w:family w:val="auto"/>
    <w:pitch w:val="variable"/>
  </w:font>
  <w:font w:name="OpenSymbol">
    <w:altName w:val="Times New Roman"/>
    <w:charset w:val="00"/>
    <w:family w:val="auto"/>
    <w:pitch w:val="variable"/>
    <w:sig w:usb0="800000AF" w:usb1="1001ECEA" w:usb2="00000000" w:usb3="00000000" w:csb0="00000001" w:csb1="00000000"/>
  </w:font>
  <w:font w:name="Arial">
    <w:panose1 w:val="020B0604020202020204"/>
    <w:charset w:val="EE"/>
    <w:family w:val="swiss"/>
    <w:pitch w:val="variable"/>
    <w:sig w:usb0="E0002EFF" w:usb1="C000785B" w:usb2="00000009" w:usb3="00000000" w:csb0="000001FF" w:csb1="00000000"/>
  </w:font>
  <w:font w:name="Constantia">
    <w:panose1 w:val="02030602050306030303"/>
    <w:charset w:val="EE"/>
    <w:family w:val="roman"/>
    <w:pitch w:val="variable"/>
    <w:sig w:usb0="A00002EF" w:usb1="4000204B"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JohnSans Text Pro">
    <w:altName w:val="Arial"/>
    <w:charset w:val="EE"/>
    <w:family w:val="roman"/>
    <w:pitch w:val="variable"/>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33030F" w14:textId="77777777" w:rsidR="00315C48" w:rsidRDefault="00315C48">
    <w:pPr>
      <w:pStyle w:val="Standard"/>
      <w:widowControl/>
      <w:spacing w:after="200" w:line="276" w:lineRule="auto"/>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7AF98A" w14:textId="77777777" w:rsidR="00357EFC" w:rsidRDefault="00357EFC">
      <w:pPr>
        <w:rPr>
          <w:rFonts w:cs="Times New Roman"/>
        </w:rPr>
      </w:pPr>
      <w:r>
        <w:rPr>
          <w:rFonts w:cs="Times New Roman"/>
          <w:color w:val="000000"/>
        </w:rPr>
        <w:separator/>
      </w:r>
    </w:p>
  </w:footnote>
  <w:footnote w:type="continuationSeparator" w:id="0">
    <w:p w14:paraId="21989970" w14:textId="77777777" w:rsidR="00357EFC" w:rsidRDefault="00357EFC">
      <w:pPr>
        <w:rPr>
          <w:rFonts w:cs="Times New Roman"/>
        </w:rPr>
      </w:pPr>
      <w:r>
        <w:rPr>
          <w:rFonts w:cs="Times New Roman"/>
        </w:rPr>
        <w:continuationSeparator/>
      </w:r>
    </w:p>
  </w:footnote>
  <w:footnote w:type="continuationNotice" w:id="1">
    <w:p w14:paraId="0A90D4E9" w14:textId="77777777" w:rsidR="00357EFC" w:rsidRDefault="00357EF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3539C2" w14:textId="77777777" w:rsidR="00315C48" w:rsidRDefault="00903C24">
    <w:pPr>
      <w:pStyle w:val="Standard"/>
      <w:widowControl/>
      <w:spacing w:after="200" w:line="276" w:lineRule="auto"/>
      <w:rPr>
        <w:rFonts w:cs="Times New Roman"/>
      </w:rPr>
    </w:pPr>
    <w:r>
      <w:rPr>
        <w:noProof/>
        <w:lang w:eastAsia="cs-CZ"/>
      </w:rPr>
      <mc:AlternateContent>
        <mc:Choice Requires="wps">
          <w:drawing>
            <wp:inline distT="0" distB="0" distL="0" distR="0" wp14:anchorId="6215F3D5" wp14:editId="7F382D8F">
              <wp:extent cx="3200400" cy="878205"/>
              <wp:effectExtent l="0" t="0" r="0" b="0"/>
              <wp:docPr id="4" name="Obrázek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00400" cy="878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xmlns:w15="http://schemas.microsoft.com/office/word/2012/wordml" xmlns:a14="http://schemas.microsoft.com/office/drawing/2010/main" xmlns:a="http://schemas.openxmlformats.org/drawingml/2006/main">
          <w:pict>
            <v:rect id="Obrázek 2" style="width:252pt;height:69.15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20B17A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RpSswIAAKsFAAAOAAAAZHJzL2Uyb0RvYy54bWysVEtu2zAQ3RfoHQjuFX1C25IQOUgsqyiQ&#10;NgHSHoCWKIuIRKokYzkpepiepRfrkLIdO9kUbbUQSM5w5s28x7m43HYt2jCluRQZDs8CjJgoZcXF&#10;OsNfvxRejJE2VFS0lYJl+IlpfDl//+5i6FMWyUa2FVMIggidDn2GG2P61Pd12bCO6jPZMwHGWqqO&#10;GtiqtV8pOkD0rvWjIJj6g1RVr2TJtIbTfDTiuYtf16w0t3WtmUFthgGbcX/l/iv79+cXNF0r2je8&#10;3MGgf4Gio1xA0kOonBqKHhV/E6rjpZJa1uaslJ0v65qXzNUA1YTBq2ruG9ozVws0R/eHNun/F7b8&#10;vLlTiFcZJhgJ2gFFtyv16+cze0CR7c7Q6xSc7vs7ZevT/Y0sHzQSctFQsWZXuoceA/Nwe3+klBwa&#10;RiuAGdoQ/kkMu9EQDa2GT7KCfPTRSNe7ba06mwO6graOoqcDRWxrUAmH50A6CYDJEmzxLI6CiUtB&#10;0/3tXmnzgckO2UWGFcBz0enmRhuLhqZ7F5tMyIK3rZNBK04OwHE8gdxw1dosCsfq9yRIlvEyJh6J&#10;pkuPBHnuXRUL4k2LcDbJz/PFIg9/2LwhSRteVUzYNHuFheTPGNxpfdTGQWNatryy4SwkrdarRavQ&#10;hoLCC/ftGnLk5p/CcE2AWl6VFEYkuI4Sr5jGM48UZOIlsyD2gjC5TqYBSUhenJZ0wwX795LQkOFk&#10;Ek0cS0egX9UWuO9tbTTtuIEZ0vIOFHFwoqmV4FJUjlpDeTuuj1ph4b+0AujeE+0EazU6yn8lqyfQ&#10;q5IgJ1AeTDtYNFI9YzTA5Miw/vZIFcOo/ShA80lIiB01bkMmswg26tiyOrZQUUKoDBuMxuXCuPFk&#10;uRHyCt5GzZ1s7bsZkexeFEwEh343vezIOd47r5cZO/8NAAD//wMAUEsDBBQABgAIAAAAIQAjpvd+&#10;3AAAAAUBAAAPAAAAZHJzL2Rvd25yZXYueG1sTI9BS8NAEIXvgv9hGcGL2I1WpcRsihTEIkIx1Z6n&#10;2TEJZmfT7DaJ/97Ri14GHu/x5nvZcnKtGqgPjWcDV7MEFHHpbcOVgbft4+UCVIjIFlvPZOCLAizz&#10;05MMU+tHfqWhiJWSEg4pGqhj7FKtQ1mTwzDzHbF4H753GEX2lbY9jlLuWn2dJHfaYcPyocaOVjWV&#10;n8XRGRjLzbDbvjzpzcVu7fmwPqyK92djzs+mh3tQkab4F4YffEGHXJj2/sg2qNaADIm/V7zb5Ebk&#10;XkLzxRx0nun/9Pk3AAAA//8DAFBLAQItABQABgAIAAAAIQC2gziS/gAAAOEBAAATAAAAAAAAAAAA&#10;AAAAAAAAAABbQ29udGVudF9UeXBlc10ueG1sUEsBAi0AFAAGAAgAAAAhADj9If/WAAAAlAEAAAsA&#10;AAAAAAAAAAAAAAAALwEAAF9yZWxzLy5yZWxzUEsBAi0AFAAGAAgAAAAhAKvJGlKzAgAAqwUAAA4A&#10;AAAAAAAAAAAAAAAALgIAAGRycy9lMm9Eb2MueG1sUEsBAi0AFAAGAAgAAAAhACOm937cAAAABQEA&#10;AA8AAAAAAAAAAAAAAAAADQUAAGRycy9kb3ducmV2LnhtbFBLBQYAAAAABAAEAPMAAAAWBgAAAAA=&#10;">
              <o:lock v:ext="edit" aspectratio="t"/>
              <w10:anchorlock/>
            </v:rect>
          </w:pict>
        </mc:Fallback>
      </mc:AlternateContent>
    </w:r>
    <w:r>
      <w:rPr>
        <w:noProof/>
        <w:lang w:eastAsia="cs-CZ"/>
      </w:rPr>
      <mc:AlternateContent>
        <mc:Choice Requires="wps">
          <w:drawing>
            <wp:inline distT="0" distB="0" distL="0" distR="0" wp14:anchorId="2938B878" wp14:editId="00098E44">
              <wp:extent cx="2066925" cy="389890"/>
              <wp:effectExtent l="0" t="0" r="0" b="635"/>
              <wp:docPr id="1" name="Obrázek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066925" cy="389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xmlns:w15="http://schemas.microsoft.com/office/word/2012/wordml" xmlns:a14="http://schemas.microsoft.com/office/drawing/2010/main" xmlns:a="http://schemas.openxmlformats.org/drawingml/2006/main">
          <w:pict>
            <v:rect id="Obrázek 3" style="width:162.75pt;height:30.7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1D1D302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jz5tAIAAKsFAAAOAAAAZHJzL2Uyb0RvYy54bWysVNtunDAQfa/Uf7D8TriEZQEtGyXLUlVK&#10;m0hpP8ALZrECNrWdZZOqH9Nv6Y91bPaavFRteUC2Z3zmzMzxzK62XYs2VComeIb9Cw8jyktRMb7O&#10;8NcvhRNjpDThFWkFpxl+pgpfzd+/mw19SgPRiLaiEgEIV+nQZ7jRuk9dV5UN7Yi6ED3lYKyF7IiG&#10;rVy7lSQDoHetG3he5A5CVr0UJVUKTvPRiOcWv65pqe/qWlGN2gwDN23/0v5X5u/OZyRdS9I3rNzR&#10;IH/BoiOMQ9ADVE40QU+SvYHqWCmFErW+KEXnirpmJbU5QDa+9yqbh4b01OYCxVH9oUzq/8GWnzf3&#10;ErEKeocRJx206G4lf/18oY/o0lRn6FUKTg/9vTT5qf5WlI8KcbFoCF/Ta9VDjcfb+yMpxdBQUgFN&#10;30C4ZxhmowANrYZPooJ45EkLW7ttLTsTA6qCtrZFz4cW0a1GJRwGXhQlwQSjEmyXcRIntocuSfe3&#10;e6n0Byo6ZBYZlkDPopPNrdKGDUn3LiYYFwVrWyuDlp8dgON4ArHhqrEZFrar3xMvWcbLOHTCIFo6&#10;oZfnznWxCJ2o8KeT/DJfLHL/h4nrh2nDqopyE2avMD/8sw7utD5q46AxJVpWGThDScn1atFKtCGg&#10;8MJ+tuZgObq55zRsESCXVyn5QejdBIlTRPHUCYtw4iRTL3Y8P7lJIi9Mwrw4T+mWcfrvKaEhw8kE&#10;emrTOZJ+lZtnv7e5kbRjGmZIy7oMxwcnkhoJLnllW6sJa8f1SSkM/WMpoN37RlvBGo2O8l+J6hn0&#10;KgXICWYITDtYNEK+YDTA5Miw+vZEJMWo/chB84kfhmbU2E04mQawkaeW1amF8BKgMqwxGpcLbceT&#10;KQYX1/A2amZla97NyGT3omAiWPa76WVGzuneeh1n7Pw3AAAA//8DAFBLAwQUAAYACAAAACEAaiM8&#10;Rt0AAAAEAQAADwAAAGRycy9kb3ducmV2LnhtbEyPQUvDQBCF70L/wzIFL2I3rbaUNJsiBbGIUExt&#10;z9PsNAlmZ9PsNon/3tWLXgYe7/HeN8l6MLXoqHWVZQXTSQSCOLe64kLBx/75fgnCeWSNtWVS8EUO&#10;1unoJsFY257fqct8IUIJuxgVlN43sZQuL8mgm9iGOHhn2xr0QbaF1C32odzUchZFC2mw4rBQYkOb&#10;kvLP7GoU9PmuO+7fXuTu7ri1fNleNtnhVanb8fC0AuFp8H9h+MEP6JAGppO9snaiVhAe8b83eA+z&#10;+RzEScFi+ggyTeR/+PQbAAD//wMAUEsBAi0AFAAGAAgAAAAhALaDOJL+AAAA4QEAABMAAAAAAAAA&#10;AAAAAAAAAAAAAFtDb250ZW50X1R5cGVzXS54bWxQSwECLQAUAAYACAAAACEAOP0h/9YAAACUAQAA&#10;CwAAAAAAAAAAAAAAAAAvAQAAX3JlbHMvLnJlbHNQSwECLQAUAAYACAAAACEAF3I8+bQCAACrBQAA&#10;DgAAAAAAAAAAAAAAAAAuAgAAZHJzL2Uyb0RvYy54bWxQSwECLQAUAAYACAAAACEAaiM8Rt0AAAAE&#10;AQAADwAAAAAAAAAAAAAAAAAOBQAAZHJzL2Rvd25yZXYueG1sUEsFBgAAAAAEAAQA8wAAABgGAAAA&#10;AA==&#10;">
              <o:lock v:ext="edit" aspectratio="t"/>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4374E"/>
    <w:multiLevelType w:val="multilevel"/>
    <w:tmpl w:val="BBEA6EF2"/>
    <w:styleLink w:val="WW8Num7"/>
    <w:lvl w:ilvl="0">
      <w:start w:val="1"/>
      <w:numFmt w:val="decimal"/>
      <w:lvlText w:val="10.%1"/>
      <w:lvlJc w:val="left"/>
      <w:pPr>
        <w:ind w:left="284" w:hanging="284"/>
      </w:pPr>
      <w:rPr>
        <w:rFonts w:ascii="Calibri" w:hAnsi="Calibri" w:cs="Calibri"/>
        <w:b w:val="0"/>
        <w:bCs w:val="0"/>
        <w:color w:val="00000A"/>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nsid w:val="0F321FA8"/>
    <w:multiLevelType w:val="multilevel"/>
    <w:tmpl w:val="655CDAEA"/>
    <w:lvl w:ilvl="0">
      <w:start w:val="1"/>
      <w:numFmt w:val="decimal"/>
      <w:lvlText w:val="%1"/>
      <w:lvlJc w:val="left"/>
      <w:pPr>
        <w:ind w:left="567" w:hanging="567"/>
      </w:pPr>
      <w:rPr>
        <w:rFonts w:hint="default"/>
        <w:b/>
        <w:bCs/>
        <w:i w:val="0"/>
        <w:iCs w:val="0"/>
      </w:rPr>
    </w:lvl>
    <w:lvl w:ilvl="1">
      <w:start w:val="1"/>
      <w:numFmt w:val="lowerLetter"/>
      <w:lvlText w:val="%2)"/>
      <w:lvlJc w:val="left"/>
      <w:pPr>
        <w:ind w:left="680" w:hanging="680"/>
      </w:pPr>
      <w:rPr>
        <w:rFonts w:hint="default"/>
        <w:b w:val="0"/>
        <w:bCs w:val="0"/>
        <w:i w:val="0"/>
        <w:iCs w:val="0"/>
      </w:rPr>
    </w:lvl>
    <w:lvl w:ilvl="2">
      <w:start w:val="1"/>
      <w:numFmt w:val="lowerLetter"/>
      <w:lvlText w:val="%3)"/>
      <w:lvlJc w:val="left"/>
      <w:pPr>
        <w:tabs>
          <w:tab w:val="num" w:pos="1191"/>
        </w:tabs>
        <w:ind w:left="1021" w:hanging="341"/>
      </w:pPr>
      <w:rPr>
        <w:rFonts w:hint="default"/>
      </w:rPr>
    </w:lvl>
    <w:lvl w:ilvl="3">
      <w:numFmt w:val="bullet"/>
      <w:suff w:val="space"/>
      <w:lvlText w:val=""/>
      <w:lvlJc w:val="left"/>
      <w:pPr>
        <w:ind w:left="1134" w:hanging="170"/>
      </w:pPr>
      <w:rPr>
        <w:rFonts w:ascii="Symbol" w:hAnsi="Symbol" w:cs="Symbol" w:hint="default"/>
      </w:rPr>
    </w:lvl>
    <w:lvl w:ilvl="4">
      <w:start w:val="1"/>
      <w:numFmt w:val="none"/>
      <w:lvlText w:val=""/>
      <w:lvlJc w:val="left"/>
      <w:pPr>
        <w:ind w:left="1440" w:hanging="1080"/>
      </w:pPr>
      <w:rPr>
        <w:rFonts w:hint="default"/>
      </w:rPr>
    </w:lvl>
    <w:lvl w:ilvl="5">
      <w:start w:val="1"/>
      <w:numFmt w:val="none"/>
      <w:lvlText w:val=""/>
      <w:lvlJc w:val="left"/>
      <w:pPr>
        <w:ind w:left="1440" w:hanging="1080"/>
      </w:pPr>
      <w:rPr>
        <w:rFonts w:hint="default"/>
      </w:rPr>
    </w:lvl>
    <w:lvl w:ilvl="6">
      <w:start w:val="1"/>
      <w:numFmt w:val="none"/>
      <w:lvlText w:val=""/>
      <w:lvlJc w:val="left"/>
      <w:pPr>
        <w:ind w:left="1800" w:hanging="1440"/>
      </w:pPr>
      <w:rPr>
        <w:rFonts w:hint="default"/>
      </w:rPr>
    </w:lvl>
    <w:lvl w:ilvl="7">
      <w:start w:val="1"/>
      <w:numFmt w:val="none"/>
      <w:lvlText w:val=""/>
      <w:lvlJc w:val="left"/>
      <w:pPr>
        <w:ind w:left="1800" w:hanging="1440"/>
      </w:pPr>
      <w:rPr>
        <w:rFonts w:hint="default"/>
      </w:rPr>
    </w:lvl>
    <w:lvl w:ilvl="8">
      <w:start w:val="1"/>
      <w:numFmt w:val="none"/>
      <w:lvlText w:val=""/>
      <w:lvlJc w:val="left"/>
      <w:pPr>
        <w:ind w:left="2160" w:hanging="1800"/>
      </w:pPr>
      <w:rPr>
        <w:rFonts w:hint="default"/>
      </w:rPr>
    </w:lvl>
  </w:abstractNum>
  <w:abstractNum w:abstractNumId="2">
    <w:nsid w:val="0F77070B"/>
    <w:multiLevelType w:val="multilevel"/>
    <w:tmpl w:val="BBA05EA0"/>
    <w:styleLink w:val="WW8Num1"/>
    <w:lvl w:ilvl="0">
      <w:start w:val="1"/>
      <w:numFmt w:val="decimal"/>
      <w:pStyle w:val="MVOdstavec2"/>
      <w:lvlText w:val=" %1."/>
      <w:lvlJc w:val="left"/>
      <w:pPr>
        <w:ind w:left="720" w:hanging="360"/>
      </w:pPr>
      <w:rPr>
        <w:rFonts w:ascii="Calibri" w:hAnsi="Calibri" w:cs="Calibri"/>
      </w:rPr>
    </w:lvl>
    <w:lvl w:ilvl="1">
      <w:start w:val="1"/>
      <w:numFmt w:val="decimal"/>
      <w:lvlText w:val=" %1.%2."/>
      <w:lvlJc w:val="left"/>
      <w:pPr>
        <w:ind w:left="1508" w:hanging="901"/>
      </w:pPr>
      <w:rPr>
        <w:rFonts w:ascii="Calibri" w:hAnsi="Calibri" w:cs="Calibri"/>
      </w:rPr>
    </w:lvl>
    <w:lvl w:ilvl="2">
      <w:start w:val="1"/>
      <w:numFmt w:val="lowerLetter"/>
      <w:lvlText w:val=" %3)"/>
      <w:lvlJc w:val="left"/>
      <w:pPr>
        <w:ind w:left="1979" w:hanging="499"/>
      </w:pPr>
      <w:rPr>
        <w:rFonts w:ascii="Calibri" w:hAnsi="Calibri" w:cs="Calibri"/>
      </w:rPr>
    </w:lvl>
    <w:lvl w:ilvl="3">
      <w:numFmt w:val="bullet"/>
      <w:lvlText w:val=""/>
      <w:lvlJc w:val="left"/>
      <w:pPr>
        <w:ind w:left="2177" w:hanging="397"/>
      </w:pPr>
      <w:rPr>
        <w:rFonts w:ascii="Symbol" w:hAnsi="Symbol" w:cs="Symbol"/>
      </w:rPr>
    </w:lvl>
    <w:lvl w:ilvl="4">
      <w:numFmt w:val="bullet"/>
      <w:lvlText w:val=""/>
      <w:lvlJc w:val="left"/>
      <w:pPr>
        <w:ind w:left="2160" w:hanging="360"/>
      </w:pPr>
      <w:rPr>
        <w:rFonts w:ascii="Symbol" w:hAnsi="Symbol" w:cs="Symbol"/>
      </w:rPr>
    </w:lvl>
    <w:lvl w:ilvl="5">
      <w:numFmt w:val="bullet"/>
      <w:lvlText w:val=""/>
      <w:lvlJc w:val="left"/>
      <w:pPr>
        <w:ind w:left="2520" w:hanging="360"/>
      </w:pPr>
      <w:rPr>
        <w:rFonts w:ascii="Symbol" w:hAnsi="Symbol" w:cs="Symbol"/>
      </w:rPr>
    </w:lvl>
    <w:lvl w:ilvl="6">
      <w:numFmt w:val="bullet"/>
      <w:lvlText w:val=""/>
      <w:lvlJc w:val="left"/>
      <w:pPr>
        <w:ind w:left="2880" w:hanging="360"/>
      </w:pPr>
      <w:rPr>
        <w:rFonts w:ascii="Symbol" w:hAnsi="Symbol" w:cs="Symbol"/>
      </w:rPr>
    </w:lvl>
    <w:lvl w:ilvl="7">
      <w:numFmt w:val="bullet"/>
      <w:lvlText w:val=""/>
      <w:lvlJc w:val="left"/>
      <w:pPr>
        <w:ind w:left="3240" w:hanging="360"/>
      </w:pPr>
      <w:rPr>
        <w:rFonts w:ascii="Symbol" w:hAnsi="Symbol" w:cs="Symbol"/>
      </w:rPr>
    </w:lvl>
    <w:lvl w:ilvl="8">
      <w:numFmt w:val="bullet"/>
      <w:lvlText w:val=""/>
      <w:lvlJc w:val="left"/>
      <w:pPr>
        <w:ind w:left="3600" w:hanging="360"/>
      </w:pPr>
      <w:rPr>
        <w:rFonts w:ascii="Symbol" w:hAnsi="Symbol" w:cs="Symbol"/>
      </w:rPr>
    </w:lvl>
  </w:abstractNum>
  <w:abstractNum w:abstractNumId="3">
    <w:nsid w:val="119532DB"/>
    <w:multiLevelType w:val="hybridMultilevel"/>
    <w:tmpl w:val="CC1026A4"/>
    <w:lvl w:ilvl="0" w:tplc="04050011">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138179A8"/>
    <w:multiLevelType w:val="hybridMultilevel"/>
    <w:tmpl w:val="A8762836"/>
    <w:lvl w:ilvl="0" w:tplc="04050001">
      <w:start w:val="1"/>
      <w:numFmt w:val="bullet"/>
      <w:lvlText w:val=""/>
      <w:lvlJc w:val="left"/>
      <w:pPr>
        <w:ind w:left="1684" w:hanging="360"/>
      </w:pPr>
      <w:rPr>
        <w:rFonts w:ascii="Symbol" w:hAnsi="Symbol" w:hint="default"/>
      </w:rPr>
    </w:lvl>
    <w:lvl w:ilvl="1" w:tplc="04050003">
      <w:start w:val="1"/>
      <w:numFmt w:val="bullet"/>
      <w:lvlText w:val="o"/>
      <w:lvlJc w:val="left"/>
      <w:pPr>
        <w:ind w:left="2404" w:hanging="360"/>
      </w:pPr>
      <w:rPr>
        <w:rFonts w:ascii="Courier New" w:hAnsi="Courier New" w:cs="Courier New" w:hint="default"/>
      </w:rPr>
    </w:lvl>
    <w:lvl w:ilvl="2" w:tplc="04050005">
      <w:start w:val="1"/>
      <w:numFmt w:val="bullet"/>
      <w:lvlText w:val=""/>
      <w:lvlJc w:val="left"/>
      <w:pPr>
        <w:ind w:left="3124" w:hanging="360"/>
      </w:pPr>
      <w:rPr>
        <w:rFonts w:ascii="Wingdings" w:hAnsi="Wingdings" w:hint="default"/>
      </w:rPr>
    </w:lvl>
    <w:lvl w:ilvl="3" w:tplc="04050001" w:tentative="1">
      <w:start w:val="1"/>
      <w:numFmt w:val="bullet"/>
      <w:lvlText w:val=""/>
      <w:lvlJc w:val="left"/>
      <w:pPr>
        <w:ind w:left="3844" w:hanging="360"/>
      </w:pPr>
      <w:rPr>
        <w:rFonts w:ascii="Symbol" w:hAnsi="Symbol" w:hint="default"/>
      </w:rPr>
    </w:lvl>
    <w:lvl w:ilvl="4" w:tplc="04050003" w:tentative="1">
      <w:start w:val="1"/>
      <w:numFmt w:val="bullet"/>
      <w:lvlText w:val="o"/>
      <w:lvlJc w:val="left"/>
      <w:pPr>
        <w:ind w:left="4564" w:hanging="360"/>
      </w:pPr>
      <w:rPr>
        <w:rFonts w:ascii="Courier New" w:hAnsi="Courier New" w:cs="Courier New" w:hint="default"/>
      </w:rPr>
    </w:lvl>
    <w:lvl w:ilvl="5" w:tplc="04050005" w:tentative="1">
      <w:start w:val="1"/>
      <w:numFmt w:val="bullet"/>
      <w:lvlText w:val=""/>
      <w:lvlJc w:val="left"/>
      <w:pPr>
        <w:ind w:left="5284" w:hanging="360"/>
      </w:pPr>
      <w:rPr>
        <w:rFonts w:ascii="Wingdings" w:hAnsi="Wingdings" w:hint="default"/>
      </w:rPr>
    </w:lvl>
    <w:lvl w:ilvl="6" w:tplc="04050001" w:tentative="1">
      <w:start w:val="1"/>
      <w:numFmt w:val="bullet"/>
      <w:lvlText w:val=""/>
      <w:lvlJc w:val="left"/>
      <w:pPr>
        <w:ind w:left="6004" w:hanging="360"/>
      </w:pPr>
      <w:rPr>
        <w:rFonts w:ascii="Symbol" w:hAnsi="Symbol" w:hint="default"/>
      </w:rPr>
    </w:lvl>
    <w:lvl w:ilvl="7" w:tplc="04050003" w:tentative="1">
      <w:start w:val="1"/>
      <w:numFmt w:val="bullet"/>
      <w:lvlText w:val="o"/>
      <w:lvlJc w:val="left"/>
      <w:pPr>
        <w:ind w:left="6724" w:hanging="360"/>
      </w:pPr>
      <w:rPr>
        <w:rFonts w:ascii="Courier New" w:hAnsi="Courier New" w:cs="Courier New" w:hint="default"/>
      </w:rPr>
    </w:lvl>
    <w:lvl w:ilvl="8" w:tplc="04050005" w:tentative="1">
      <w:start w:val="1"/>
      <w:numFmt w:val="bullet"/>
      <w:lvlText w:val=""/>
      <w:lvlJc w:val="left"/>
      <w:pPr>
        <w:ind w:left="7444" w:hanging="360"/>
      </w:pPr>
      <w:rPr>
        <w:rFonts w:ascii="Wingdings" w:hAnsi="Wingdings" w:hint="default"/>
      </w:rPr>
    </w:lvl>
  </w:abstractNum>
  <w:abstractNum w:abstractNumId="5">
    <w:nsid w:val="1B7C111B"/>
    <w:multiLevelType w:val="hybridMultilevel"/>
    <w:tmpl w:val="DED2AD5E"/>
    <w:lvl w:ilvl="0" w:tplc="FFFFFFFF">
      <w:start w:val="1"/>
      <w:numFmt w:val="bullet"/>
      <w:lvlText w:val=""/>
      <w:lvlJc w:val="left"/>
      <w:pPr>
        <w:ind w:left="1684" w:hanging="360"/>
      </w:pPr>
      <w:rPr>
        <w:rFonts w:ascii="Symbol" w:hAnsi="Symbol" w:hint="default"/>
      </w:rPr>
    </w:lvl>
    <w:lvl w:ilvl="1" w:tplc="04050003" w:tentative="1">
      <w:start w:val="1"/>
      <w:numFmt w:val="bullet"/>
      <w:lvlText w:val="o"/>
      <w:lvlJc w:val="left"/>
      <w:pPr>
        <w:ind w:left="2404" w:hanging="360"/>
      </w:pPr>
      <w:rPr>
        <w:rFonts w:ascii="Courier New" w:hAnsi="Courier New" w:cs="Courier New" w:hint="default"/>
      </w:rPr>
    </w:lvl>
    <w:lvl w:ilvl="2" w:tplc="04050005" w:tentative="1">
      <w:start w:val="1"/>
      <w:numFmt w:val="bullet"/>
      <w:lvlText w:val=""/>
      <w:lvlJc w:val="left"/>
      <w:pPr>
        <w:ind w:left="3124" w:hanging="360"/>
      </w:pPr>
      <w:rPr>
        <w:rFonts w:ascii="Wingdings" w:hAnsi="Wingdings" w:hint="default"/>
      </w:rPr>
    </w:lvl>
    <w:lvl w:ilvl="3" w:tplc="04050001" w:tentative="1">
      <w:start w:val="1"/>
      <w:numFmt w:val="bullet"/>
      <w:lvlText w:val=""/>
      <w:lvlJc w:val="left"/>
      <w:pPr>
        <w:ind w:left="3844" w:hanging="360"/>
      </w:pPr>
      <w:rPr>
        <w:rFonts w:ascii="Symbol" w:hAnsi="Symbol" w:hint="default"/>
      </w:rPr>
    </w:lvl>
    <w:lvl w:ilvl="4" w:tplc="04050003" w:tentative="1">
      <w:start w:val="1"/>
      <w:numFmt w:val="bullet"/>
      <w:lvlText w:val="o"/>
      <w:lvlJc w:val="left"/>
      <w:pPr>
        <w:ind w:left="4564" w:hanging="360"/>
      </w:pPr>
      <w:rPr>
        <w:rFonts w:ascii="Courier New" w:hAnsi="Courier New" w:cs="Courier New" w:hint="default"/>
      </w:rPr>
    </w:lvl>
    <w:lvl w:ilvl="5" w:tplc="04050005" w:tentative="1">
      <w:start w:val="1"/>
      <w:numFmt w:val="bullet"/>
      <w:lvlText w:val=""/>
      <w:lvlJc w:val="left"/>
      <w:pPr>
        <w:ind w:left="5284" w:hanging="360"/>
      </w:pPr>
      <w:rPr>
        <w:rFonts w:ascii="Wingdings" w:hAnsi="Wingdings" w:hint="default"/>
      </w:rPr>
    </w:lvl>
    <w:lvl w:ilvl="6" w:tplc="04050001" w:tentative="1">
      <w:start w:val="1"/>
      <w:numFmt w:val="bullet"/>
      <w:lvlText w:val=""/>
      <w:lvlJc w:val="left"/>
      <w:pPr>
        <w:ind w:left="6004" w:hanging="360"/>
      </w:pPr>
      <w:rPr>
        <w:rFonts w:ascii="Symbol" w:hAnsi="Symbol" w:hint="default"/>
      </w:rPr>
    </w:lvl>
    <w:lvl w:ilvl="7" w:tplc="04050003" w:tentative="1">
      <w:start w:val="1"/>
      <w:numFmt w:val="bullet"/>
      <w:lvlText w:val="o"/>
      <w:lvlJc w:val="left"/>
      <w:pPr>
        <w:ind w:left="6724" w:hanging="360"/>
      </w:pPr>
      <w:rPr>
        <w:rFonts w:ascii="Courier New" w:hAnsi="Courier New" w:cs="Courier New" w:hint="default"/>
      </w:rPr>
    </w:lvl>
    <w:lvl w:ilvl="8" w:tplc="04050005" w:tentative="1">
      <w:start w:val="1"/>
      <w:numFmt w:val="bullet"/>
      <w:lvlText w:val=""/>
      <w:lvlJc w:val="left"/>
      <w:pPr>
        <w:ind w:left="7444" w:hanging="360"/>
      </w:pPr>
      <w:rPr>
        <w:rFonts w:ascii="Wingdings" w:hAnsi="Wingdings" w:hint="default"/>
      </w:rPr>
    </w:lvl>
  </w:abstractNum>
  <w:abstractNum w:abstractNumId="6">
    <w:nsid w:val="1F830B75"/>
    <w:multiLevelType w:val="multilevel"/>
    <w:tmpl w:val="648266CE"/>
    <w:styleLink w:val="WW8Num6"/>
    <w:lvl w:ilvl="0">
      <w:start w:val="1"/>
      <w:numFmt w:val="lowerLetter"/>
      <w:lvlText w:val="%1)"/>
      <w:lvlJc w:val="left"/>
      <w:pPr>
        <w:ind w:left="2136" w:hanging="360"/>
      </w:pPr>
    </w:lvl>
    <w:lvl w:ilvl="1">
      <w:start w:val="1"/>
      <w:numFmt w:val="decimal"/>
      <w:lvlText w:val="%2."/>
      <w:lvlJc w:val="left"/>
      <w:pPr>
        <w:ind w:left="360" w:hanging="360"/>
      </w:pPr>
      <w:rPr>
        <w:rFonts w:ascii="Calibri" w:hAnsi="Calibri" w:cs="Calibri"/>
        <w:i w:val="0"/>
        <w:iCs w:val="0"/>
        <w:sz w:val="24"/>
        <w:szCs w:val="24"/>
      </w:rPr>
    </w:lvl>
    <w:lvl w:ilvl="2">
      <w:start w:val="1"/>
      <w:numFmt w:val="lowerRoman"/>
      <w:lvlText w:val="%1.%2.%3."/>
      <w:lvlJc w:val="right"/>
      <w:pPr>
        <w:ind w:left="3576" w:hanging="180"/>
      </w:pPr>
    </w:lvl>
    <w:lvl w:ilvl="3">
      <w:start w:val="1"/>
      <w:numFmt w:val="decimal"/>
      <w:lvlText w:val="%1.%2.%3.%4."/>
      <w:lvlJc w:val="left"/>
      <w:pPr>
        <w:ind w:left="4296" w:hanging="360"/>
      </w:pPr>
    </w:lvl>
    <w:lvl w:ilvl="4">
      <w:start w:val="1"/>
      <w:numFmt w:val="lowerLetter"/>
      <w:lvlText w:val="%1.%2.%3.%4.%5."/>
      <w:lvlJc w:val="left"/>
      <w:pPr>
        <w:ind w:left="5016" w:hanging="360"/>
      </w:pPr>
    </w:lvl>
    <w:lvl w:ilvl="5">
      <w:start w:val="1"/>
      <w:numFmt w:val="lowerRoman"/>
      <w:lvlText w:val="%1.%2.%3.%4.%5.%6."/>
      <w:lvlJc w:val="right"/>
      <w:pPr>
        <w:ind w:left="5736" w:hanging="180"/>
      </w:pPr>
    </w:lvl>
    <w:lvl w:ilvl="6">
      <w:start w:val="1"/>
      <w:numFmt w:val="decimal"/>
      <w:lvlText w:val="%1.%2.%3.%4.%5.%6.%7."/>
      <w:lvlJc w:val="left"/>
      <w:pPr>
        <w:ind w:left="6456" w:hanging="360"/>
      </w:pPr>
    </w:lvl>
    <w:lvl w:ilvl="7">
      <w:start w:val="1"/>
      <w:numFmt w:val="lowerLetter"/>
      <w:lvlText w:val="%1.%2.%3.%4.%5.%6.%7.%8."/>
      <w:lvlJc w:val="left"/>
      <w:pPr>
        <w:ind w:left="7176" w:hanging="360"/>
      </w:pPr>
    </w:lvl>
    <w:lvl w:ilvl="8">
      <w:start w:val="1"/>
      <w:numFmt w:val="lowerRoman"/>
      <w:lvlText w:val="%1.%2.%3.%4.%5.%6.%7.%8.%9."/>
      <w:lvlJc w:val="right"/>
      <w:pPr>
        <w:ind w:left="7896" w:hanging="180"/>
      </w:pPr>
    </w:lvl>
  </w:abstractNum>
  <w:abstractNum w:abstractNumId="7">
    <w:nsid w:val="20FA4754"/>
    <w:multiLevelType w:val="hybridMultilevel"/>
    <w:tmpl w:val="BE16DB04"/>
    <w:lvl w:ilvl="0" w:tplc="3416B448">
      <w:start w:val="1"/>
      <w:numFmt w:val="bullet"/>
      <w:lvlText w:val="-"/>
      <w:lvlJc w:val="left"/>
      <w:pPr>
        <w:ind w:left="720" w:hanging="360"/>
      </w:pPr>
      <w:rPr>
        <w:rFonts w:ascii="Times New Roman" w:eastAsia="Andale Sans U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nsid w:val="25380DE0"/>
    <w:multiLevelType w:val="hybridMultilevel"/>
    <w:tmpl w:val="DAB25B52"/>
    <w:lvl w:ilvl="0" w:tplc="04050017">
      <w:start w:val="1"/>
      <w:numFmt w:val="lowerLetter"/>
      <w:lvlText w:val="%1)"/>
      <w:lvlJc w:val="left"/>
      <w:pPr>
        <w:ind w:left="1400" w:hanging="360"/>
      </w:pPr>
    </w:lvl>
    <w:lvl w:ilvl="1" w:tplc="04050019">
      <w:start w:val="1"/>
      <w:numFmt w:val="lowerLetter"/>
      <w:lvlText w:val="%2."/>
      <w:lvlJc w:val="left"/>
      <w:pPr>
        <w:ind w:left="2120" w:hanging="360"/>
      </w:pPr>
    </w:lvl>
    <w:lvl w:ilvl="2" w:tplc="0405001B" w:tentative="1">
      <w:start w:val="1"/>
      <w:numFmt w:val="lowerRoman"/>
      <w:lvlText w:val="%3."/>
      <w:lvlJc w:val="right"/>
      <w:pPr>
        <w:ind w:left="2840" w:hanging="180"/>
      </w:pPr>
    </w:lvl>
    <w:lvl w:ilvl="3" w:tplc="0405000F" w:tentative="1">
      <w:start w:val="1"/>
      <w:numFmt w:val="decimal"/>
      <w:lvlText w:val="%4."/>
      <w:lvlJc w:val="left"/>
      <w:pPr>
        <w:ind w:left="3560" w:hanging="360"/>
      </w:pPr>
    </w:lvl>
    <w:lvl w:ilvl="4" w:tplc="04050019" w:tentative="1">
      <w:start w:val="1"/>
      <w:numFmt w:val="lowerLetter"/>
      <w:lvlText w:val="%5."/>
      <w:lvlJc w:val="left"/>
      <w:pPr>
        <w:ind w:left="4280" w:hanging="360"/>
      </w:pPr>
    </w:lvl>
    <w:lvl w:ilvl="5" w:tplc="0405001B" w:tentative="1">
      <w:start w:val="1"/>
      <w:numFmt w:val="lowerRoman"/>
      <w:lvlText w:val="%6."/>
      <w:lvlJc w:val="right"/>
      <w:pPr>
        <w:ind w:left="5000" w:hanging="180"/>
      </w:pPr>
    </w:lvl>
    <w:lvl w:ilvl="6" w:tplc="0405000F" w:tentative="1">
      <w:start w:val="1"/>
      <w:numFmt w:val="decimal"/>
      <w:lvlText w:val="%7."/>
      <w:lvlJc w:val="left"/>
      <w:pPr>
        <w:ind w:left="5720" w:hanging="360"/>
      </w:pPr>
    </w:lvl>
    <w:lvl w:ilvl="7" w:tplc="04050019" w:tentative="1">
      <w:start w:val="1"/>
      <w:numFmt w:val="lowerLetter"/>
      <w:lvlText w:val="%8."/>
      <w:lvlJc w:val="left"/>
      <w:pPr>
        <w:ind w:left="6440" w:hanging="360"/>
      </w:pPr>
    </w:lvl>
    <w:lvl w:ilvl="8" w:tplc="0405001B" w:tentative="1">
      <w:start w:val="1"/>
      <w:numFmt w:val="lowerRoman"/>
      <w:lvlText w:val="%9."/>
      <w:lvlJc w:val="right"/>
      <w:pPr>
        <w:ind w:left="7160" w:hanging="180"/>
      </w:pPr>
    </w:lvl>
  </w:abstractNum>
  <w:abstractNum w:abstractNumId="9">
    <w:nsid w:val="2EFF3933"/>
    <w:multiLevelType w:val="multilevel"/>
    <w:tmpl w:val="0C92B278"/>
    <w:styleLink w:val="WW8Num4"/>
    <w:lvl w:ilvl="0">
      <w:start w:val="1"/>
      <w:numFmt w:val="lowerLetter"/>
      <w:lvlText w:val="%1)"/>
      <w:lvlJc w:val="left"/>
      <w:pPr>
        <w:ind w:left="2136" w:hanging="360"/>
      </w:pPr>
    </w:lvl>
    <w:lvl w:ilvl="1">
      <w:start w:val="1"/>
      <w:numFmt w:val="decimal"/>
      <w:lvlText w:val="%2."/>
      <w:lvlJc w:val="left"/>
      <w:pPr>
        <w:ind w:left="2856" w:hanging="360"/>
      </w:pPr>
    </w:lvl>
    <w:lvl w:ilvl="2">
      <w:start w:val="1"/>
      <w:numFmt w:val="lowerRoman"/>
      <w:lvlText w:val="%1.%2.%3."/>
      <w:lvlJc w:val="right"/>
      <w:pPr>
        <w:ind w:left="3576" w:hanging="180"/>
      </w:pPr>
    </w:lvl>
    <w:lvl w:ilvl="3">
      <w:start w:val="1"/>
      <w:numFmt w:val="decimal"/>
      <w:lvlText w:val="%1.%2.%3.%4."/>
      <w:lvlJc w:val="left"/>
      <w:pPr>
        <w:ind w:left="4296" w:hanging="360"/>
      </w:pPr>
    </w:lvl>
    <w:lvl w:ilvl="4">
      <w:start w:val="1"/>
      <w:numFmt w:val="lowerLetter"/>
      <w:lvlText w:val="%1.%2.%3.%4.%5."/>
      <w:lvlJc w:val="left"/>
      <w:pPr>
        <w:ind w:left="5016" w:hanging="360"/>
      </w:pPr>
    </w:lvl>
    <w:lvl w:ilvl="5">
      <w:start w:val="1"/>
      <w:numFmt w:val="lowerRoman"/>
      <w:lvlText w:val="%1.%2.%3.%4.%5.%6."/>
      <w:lvlJc w:val="right"/>
      <w:pPr>
        <w:ind w:left="5736" w:hanging="180"/>
      </w:pPr>
    </w:lvl>
    <w:lvl w:ilvl="6">
      <w:start w:val="1"/>
      <w:numFmt w:val="decimal"/>
      <w:lvlText w:val="%1.%2.%3.%4.%5.%6.%7."/>
      <w:lvlJc w:val="left"/>
      <w:pPr>
        <w:ind w:left="6456" w:hanging="360"/>
      </w:pPr>
    </w:lvl>
    <w:lvl w:ilvl="7">
      <w:start w:val="1"/>
      <w:numFmt w:val="lowerLetter"/>
      <w:lvlText w:val="%1.%2.%3.%4.%5.%6.%7.%8."/>
      <w:lvlJc w:val="left"/>
      <w:pPr>
        <w:ind w:left="7176" w:hanging="360"/>
      </w:pPr>
    </w:lvl>
    <w:lvl w:ilvl="8">
      <w:start w:val="1"/>
      <w:numFmt w:val="lowerRoman"/>
      <w:lvlText w:val="%1.%2.%3.%4.%5.%6.%7.%8.%9."/>
      <w:lvlJc w:val="right"/>
      <w:pPr>
        <w:ind w:left="7896" w:hanging="180"/>
      </w:pPr>
    </w:lvl>
  </w:abstractNum>
  <w:abstractNum w:abstractNumId="10">
    <w:nsid w:val="2F2B3476"/>
    <w:multiLevelType w:val="hybridMultilevel"/>
    <w:tmpl w:val="BBECE40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37AC0F7D"/>
    <w:multiLevelType w:val="multilevel"/>
    <w:tmpl w:val="A838F8CE"/>
    <w:styleLink w:val="seznamploh"/>
    <w:lvl w:ilvl="0">
      <w:start w:val="1"/>
      <w:numFmt w:val="decimal"/>
      <w:lvlText w:val="Příloha č. %1"/>
      <w:lvlJc w:val="left"/>
      <w:pPr>
        <w:ind w:left="720" w:hanging="360"/>
      </w:pPr>
    </w:lvl>
    <w:lvl w:ilvl="1">
      <w:start w:val="1"/>
      <w:numFmt w:val="decimal"/>
      <w:lvlText w:val="Příloha č. %2"/>
      <w:lvlJc w:val="left"/>
      <w:pPr>
        <w:ind w:left="1080" w:hanging="360"/>
      </w:pPr>
    </w:lvl>
    <w:lvl w:ilvl="2">
      <w:start w:val="1"/>
      <w:numFmt w:val="decimal"/>
      <w:lvlText w:val="Příloha č. %3"/>
      <w:lvlJc w:val="left"/>
      <w:pPr>
        <w:ind w:left="1440" w:hanging="360"/>
      </w:pPr>
    </w:lvl>
    <w:lvl w:ilvl="3">
      <w:start w:val="1"/>
      <w:numFmt w:val="decimal"/>
      <w:lvlText w:val="Příloha č. %4"/>
      <w:lvlJc w:val="left"/>
      <w:pPr>
        <w:ind w:left="1800" w:hanging="360"/>
      </w:pPr>
    </w:lvl>
    <w:lvl w:ilvl="4">
      <w:start w:val="1"/>
      <w:numFmt w:val="decimal"/>
      <w:lvlText w:val="Příloha č. %5"/>
      <w:lvlJc w:val="left"/>
      <w:pPr>
        <w:ind w:left="2160" w:hanging="360"/>
      </w:pPr>
    </w:lvl>
    <w:lvl w:ilvl="5">
      <w:start w:val="1"/>
      <w:numFmt w:val="decimal"/>
      <w:lvlText w:val="Příloha č. %6"/>
      <w:lvlJc w:val="left"/>
      <w:pPr>
        <w:ind w:left="2520" w:hanging="360"/>
      </w:pPr>
    </w:lvl>
    <w:lvl w:ilvl="6">
      <w:start w:val="1"/>
      <w:numFmt w:val="decimal"/>
      <w:lvlText w:val="Příloha č. %7"/>
      <w:lvlJc w:val="left"/>
      <w:pPr>
        <w:ind w:left="2880" w:hanging="360"/>
      </w:pPr>
    </w:lvl>
    <w:lvl w:ilvl="7">
      <w:start w:val="1"/>
      <w:numFmt w:val="decimal"/>
      <w:lvlText w:val="Příloha č. %8"/>
      <w:lvlJc w:val="left"/>
      <w:pPr>
        <w:ind w:left="3240" w:hanging="360"/>
      </w:pPr>
    </w:lvl>
    <w:lvl w:ilvl="8">
      <w:start w:val="1"/>
      <w:numFmt w:val="decimal"/>
      <w:lvlText w:val="Příloha č. %9"/>
      <w:lvlJc w:val="left"/>
      <w:pPr>
        <w:ind w:left="3600" w:hanging="360"/>
      </w:pPr>
    </w:lvl>
  </w:abstractNum>
  <w:abstractNum w:abstractNumId="12">
    <w:nsid w:val="37BB473B"/>
    <w:multiLevelType w:val="hybridMultilevel"/>
    <w:tmpl w:val="BB264326"/>
    <w:lvl w:ilvl="0" w:tplc="8278B9C4">
      <w:numFmt w:val="none"/>
      <w:lvlText w:val=""/>
      <w:lvlJc w:val="left"/>
      <w:pPr>
        <w:tabs>
          <w:tab w:val="num" w:pos="360"/>
        </w:tabs>
      </w:pPr>
    </w:lvl>
    <w:lvl w:ilvl="1" w:tplc="264A6B56">
      <w:start w:val="1"/>
      <w:numFmt w:val="lowerLetter"/>
      <w:lvlText w:val="%2."/>
      <w:lvlJc w:val="left"/>
      <w:pPr>
        <w:ind w:left="1440" w:hanging="360"/>
      </w:pPr>
    </w:lvl>
    <w:lvl w:ilvl="2" w:tplc="19D41988">
      <w:start w:val="1"/>
      <w:numFmt w:val="lowerRoman"/>
      <w:lvlText w:val="%3."/>
      <w:lvlJc w:val="right"/>
      <w:pPr>
        <w:ind w:left="2160" w:hanging="180"/>
      </w:pPr>
    </w:lvl>
    <w:lvl w:ilvl="3" w:tplc="FBE8B966">
      <w:start w:val="1"/>
      <w:numFmt w:val="decimal"/>
      <w:lvlText w:val="%4."/>
      <w:lvlJc w:val="left"/>
      <w:pPr>
        <w:ind w:left="2880" w:hanging="360"/>
      </w:pPr>
    </w:lvl>
    <w:lvl w:ilvl="4" w:tplc="07384200">
      <w:start w:val="1"/>
      <w:numFmt w:val="lowerLetter"/>
      <w:lvlText w:val="%5."/>
      <w:lvlJc w:val="left"/>
      <w:pPr>
        <w:ind w:left="3600" w:hanging="360"/>
      </w:pPr>
    </w:lvl>
    <w:lvl w:ilvl="5" w:tplc="64E6513A">
      <w:start w:val="1"/>
      <w:numFmt w:val="lowerRoman"/>
      <w:lvlText w:val="%6."/>
      <w:lvlJc w:val="right"/>
      <w:pPr>
        <w:ind w:left="4320" w:hanging="180"/>
      </w:pPr>
    </w:lvl>
    <w:lvl w:ilvl="6" w:tplc="9146A1D0">
      <w:start w:val="1"/>
      <w:numFmt w:val="decimal"/>
      <w:lvlText w:val="%7."/>
      <w:lvlJc w:val="left"/>
      <w:pPr>
        <w:ind w:left="5040" w:hanging="360"/>
      </w:pPr>
    </w:lvl>
    <w:lvl w:ilvl="7" w:tplc="35BA98D4">
      <w:start w:val="1"/>
      <w:numFmt w:val="lowerLetter"/>
      <w:lvlText w:val="%8."/>
      <w:lvlJc w:val="left"/>
      <w:pPr>
        <w:ind w:left="5760" w:hanging="360"/>
      </w:pPr>
    </w:lvl>
    <w:lvl w:ilvl="8" w:tplc="9D320042">
      <w:start w:val="1"/>
      <w:numFmt w:val="lowerRoman"/>
      <w:lvlText w:val="%9."/>
      <w:lvlJc w:val="right"/>
      <w:pPr>
        <w:ind w:left="6480" w:hanging="180"/>
      </w:pPr>
    </w:lvl>
  </w:abstractNum>
  <w:abstractNum w:abstractNumId="13">
    <w:nsid w:val="39681904"/>
    <w:multiLevelType w:val="multilevel"/>
    <w:tmpl w:val="E47ACA5C"/>
    <w:lvl w:ilvl="0">
      <w:start w:val="1"/>
      <w:numFmt w:val="decimal"/>
      <w:lvlText w:val="%1"/>
      <w:lvlJc w:val="left"/>
      <w:pPr>
        <w:ind w:left="567" w:hanging="567"/>
      </w:pPr>
      <w:rPr>
        <w:rFonts w:hint="default"/>
        <w:b/>
        <w:bCs/>
        <w:i w:val="0"/>
        <w:iCs w:val="0"/>
      </w:rPr>
    </w:lvl>
    <w:lvl w:ilvl="1">
      <w:start w:val="1"/>
      <w:numFmt w:val="lowerLetter"/>
      <w:lvlText w:val="%2)"/>
      <w:lvlJc w:val="left"/>
      <w:pPr>
        <w:ind w:left="680" w:hanging="680"/>
      </w:pPr>
      <w:rPr>
        <w:rFonts w:hint="default"/>
        <w:b w:val="0"/>
        <w:bCs w:val="0"/>
        <w:i w:val="0"/>
        <w:iCs w:val="0"/>
      </w:rPr>
    </w:lvl>
    <w:lvl w:ilvl="2">
      <w:start w:val="1"/>
      <w:numFmt w:val="lowerLetter"/>
      <w:lvlText w:val="%3)"/>
      <w:lvlJc w:val="left"/>
      <w:pPr>
        <w:tabs>
          <w:tab w:val="num" w:pos="1191"/>
        </w:tabs>
        <w:ind w:left="1021" w:hanging="341"/>
      </w:pPr>
      <w:rPr>
        <w:rFonts w:hint="default"/>
      </w:rPr>
    </w:lvl>
    <w:lvl w:ilvl="3">
      <w:numFmt w:val="bullet"/>
      <w:suff w:val="space"/>
      <w:lvlText w:val=""/>
      <w:lvlJc w:val="left"/>
      <w:pPr>
        <w:ind w:left="1134" w:hanging="170"/>
      </w:pPr>
      <w:rPr>
        <w:rFonts w:ascii="Symbol" w:hAnsi="Symbol" w:cs="Symbol" w:hint="default"/>
      </w:rPr>
    </w:lvl>
    <w:lvl w:ilvl="4">
      <w:start w:val="1"/>
      <w:numFmt w:val="none"/>
      <w:lvlText w:val=""/>
      <w:lvlJc w:val="left"/>
      <w:pPr>
        <w:ind w:left="1440" w:hanging="1080"/>
      </w:pPr>
      <w:rPr>
        <w:rFonts w:hint="default"/>
      </w:rPr>
    </w:lvl>
    <w:lvl w:ilvl="5">
      <w:start w:val="1"/>
      <w:numFmt w:val="none"/>
      <w:lvlText w:val=""/>
      <w:lvlJc w:val="left"/>
      <w:pPr>
        <w:ind w:left="1440" w:hanging="1080"/>
      </w:pPr>
      <w:rPr>
        <w:rFonts w:hint="default"/>
      </w:rPr>
    </w:lvl>
    <w:lvl w:ilvl="6">
      <w:start w:val="1"/>
      <w:numFmt w:val="none"/>
      <w:lvlText w:val=""/>
      <w:lvlJc w:val="left"/>
      <w:pPr>
        <w:ind w:left="1800" w:hanging="1440"/>
      </w:pPr>
      <w:rPr>
        <w:rFonts w:hint="default"/>
      </w:rPr>
    </w:lvl>
    <w:lvl w:ilvl="7">
      <w:start w:val="1"/>
      <w:numFmt w:val="none"/>
      <w:lvlText w:val=""/>
      <w:lvlJc w:val="left"/>
      <w:pPr>
        <w:ind w:left="1800" w:hanging="1440"/>
      </w:pPr>
      <w:rPr>
        <w:rFonts w:hint="default"/>
      </w:rPr>
    </w:lvl>
    <w:lvl w:ilvl="8">
      <w:start w:val="1"/>
      <w:numFmt w:val="none"/>
      <w:lvlText w:val=""/>
      <w:lvlJc w:val="left"/>
      <w:pPr>
        <w:ind w:left="2160" w:hanging="1800"/>
      </w:pPr>
      <w:rPr>
        <w:rFonts w:hint="default"/>
      </w:rPr>
    </w:lvl>
  </w:abstractNum>
  <w:abstractNum w:abstractNumId="14">
    <w:nsid w:val="3DB7468B"/>
    <w:multiLevelType w:val="multilevel"/>
    <w:tmpl w:val="1F6CC4E4"/>
    <w:styleLink w:val="WW8Num2"/>
    <w:lvl w:ilvl="0">
      <w:start w:val="1"/>
      <w:numFmt w:val="lowerLetter"/>
      <w:lvlText w:val="%1)"/>
      <w:lvlJc w:val="left"/>
      <w:pPr>
        <w:ind w:left="720" w:hanging="360"/>
      </w:pPr>
      <w:rPr>
        <w:sz w:val="22"/>
        <w:szCs w:val="22"/>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5">
    <w:nsid w:val="48F52474"/>
    <w:multiLevelType w:val="multilevel"/>
    <w:tmpl w:val="5114C78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nsid w:val="4E3A51B5"/>
    <w:multiLevelType w:val="multilevel"/>
    <w:tmpl w:val="5D5AA8E8"/>
    <w:styleLink w:val="odstavceosnova"/>
    <w:lvl w:ilvl="0">
      <w:start w:val="1"/>
      <w:numFmt w:val="decimal"/>
      <w:pStyle w:val="Odstavec1"/>
      <w:lvlText w:val="%1"/>
      <w:lvlJc w:val="left"/>
      <w:pPr>
        <w:ind w:left="567" w:hanging="567"/>
      </w:pPr>
      <w:rPr>
        <w:rFonts w:hint="default"/>
        <w:b/>
        <w:bCs/>
        <w:i w:val="0"/>
        <w:iCs w:val="0"/>
      </w:rPr>
    </w:lvl>
    <w:lvl w:ilvl="1">
      <w:start w:val="1"/>
      <w:numFmt w:val="decimal"/>
      <w:pStyle w:val="Odstavec2"/>
      <w:lvlText w:val="%1.%2"/>
      <w:lvlJc w:val="left"/>
      <w:pPr>
        <w:ind w:left="1248" w:hanging="680"/>
      </w:pPr>
      <w:rPr>
        <w:rFonts w:hint="default"/>
        <w:b w:val="0"/>
        <w:bCs w:val="0"/>
        <w:i w:val="0"/>
        <w:iCs w:val="0"/>
      </w:rPr>
    </w:lvl>
    <w:lvl w:ilvl="2">
      <w:start w:val="1"/>
      <w:numFmt w:val="lowerLetter"/>
      <w:pStyle w:val="Odstavec3"/>
      <w:lvlText w:val="%3)"/>
      <w:lvlJc w:val="left"/>
      <w:pPr>
        <w:tabs>
          <w:tab w:val="num" w:pos="1191"/>
        </w:tabs>
        <w:ind w:left="1021" w:hanging="341"/>
      </w:pPr>
    </w:lvl>
    <w:lvl w:ilvl="3">
      <w:numFmt w:val="bullet"/>
      <w:pStyle w:val="Odstavec4"/>
      <w:suff w:val="space"/>
      <w:lvlText w:val=""/>
      <w:lvlJc w:val="left"/>
      <w:pPr>
        <w:ind w:left="1134" w:hanging="170"/>
      </w:pPr>
      <w:rPr>
        <w:rFonts w:ascii="Symbol" w:hAnsi="Symbol" w:cs="Symbol" w:hint="default"/>
      </w:rPr>
    </w:lvl>
    <w:lvl w:ilvl="4">
      <w:start w:val="1"/>
      <w:numFmt w:val="none"/>
      <w:lvlText w:val=""/>
      <w:lvlJc w:val="left"/>
      <w:pPr>
        <w:ind w:left="1440" w:hanging="1080"/>
      </w:pPr>
      <w:rPr>
        <w:rFonts w:hint="default"/>
      </w:rPr>
    </w:lvl>
    <w:lvl w:ilvl="5">
      <w:start w:val="1"/>
      <w:numFmt w:val="none"/>
      <w:lvlText w:val=""/>
      <w:lvlJc w:val="left"/>
      <w:pPr>
        <w:ind w:left="1440" w:hanging="1080"/>
      </w:pPr>
      <w:rPr>
        <w:rFonts w:hint="default"/>
      </w:rPr>
    </w:lvl>
    <w:lvl w:ilvl="6">
      <w:start w:val="1"/>
      <w:numFmt w:val="none"/>
      <w:lvlText w:val=""/>
      <w:lvlJc w:val="left"/>
      <w:pPr>
        <w:ind w:left="1800" w:hanging="1440"/>
      </w:pPr>
      <w:rPr>
        <w:rFonts w:hint="default"/>
      </w:rPr>
    </w:lvl>
    <w:lvl w:ilvl="7">
      <w:start w:val="1"/>
      <w:numFmt w:val="none"/>
      <w:lvlText w:val=""/>
      <w:lvlJc w:val="left"/>
      <w:pPr>
        <w:ind w:left="1800" w:hanging="1440"/>
      </w:pPr>
      <w:rPr>
        <w:rFonts w:hint="default"/>
      </w:rPr>
    </w:lvl>
    <w:lvl w:ilvl="8">
      <w:start w:val="1"/>
      <w:numFmt w:val="none"/>
      <w:lvlText w:val=""/>
      <w:lvlJc w:val="left"/>
      <w:pPr>
        <w:ind w:left="2160" w:hanging="1800"/>
      </w:pPr>
      <w:rPr>
        <w:rFonts w:hint="default"/>
      </w:rPr>
    </w:lvl>
  </w:abstractNum>
  <w:abstractNum w:abstractNumId="17">
    <w:nsid w:val="4F244FB5"/>
    <w:multiLevelType w:val="multilevel"/>
    <w:tmpl w:val="0E4253E2"/>
    <w:styleLink w:val="Outline"/>
    <w:lvl w:ilvl="0">
      <w:start w:val="1"/>
      <w:numFmt w:val="upperRoman"/>
      <w:lvlText w:val="%1"/>
      <w:lvlJc w:val="left"/>
      <w:pPr>
        <w:ind w:left="432" w:hanging="432"/>
      </w:pPr>
    </w:lvl>
    <w:lvl w:ilvl="1">
      <w:start w:val="1"/>
      <w:numFmt w:val="decimal"/>
      <w:lvlText w:val="%2"/>
      <w:lvlJc w:val="left"/>
      <w:pPr>
        <w:ind w:left="576" w:hanging="576"/>
      </w:pPr>
    </w:lvl>
    <w:lvl w:ilvl="2">
      <w:start w:val="1"/>
      <w:numFmt w:val="decimal"/>
      <w:lvlText w:val="%1.%2.%3"/>
      <w:lvlJc w:val="left"/>
      <w:pPr>
        <w:ind w:left="1003" w:hanging="634"/>
      </w:pPr>
      <w:rPr>
        <w:rFonts w:ascii="Calibri" w:hAnsi="Calibri" w:cs="Calibri"/>
      </w:rPr>
    </w:lvl>
    <w:lvl w:ilvl="3">
      <w:start w:val="1"/>
      <w:numFmt w:val="lowerLetter"/>
      <w:lvlText w:val="%4)"/>
      <w:lvlJc w:val="left"/>
      <w:pPr>
        <w:ind w:left="1344" w:hanging="267"/>
      </w:pPr>
    </w:lvl>
    <w:lvl w:ilvl="4">
      <w:start w:val="1"/>
      <w:numFmt w:val="lowerRoman"/>
      <w:lvlText w:val="%5"/>
      <w:lvlJc w:val="left"/>
      <w:pPr>
        <w:ind w:left="1814" w:hanging="255"/>
      </w:pPr>
      <w:rPr>
        <w:rFonts w:ascii="OpenSymbol" w:eastAsia="Times New Roman" w:hAnsi="OpenSymbol"/>
      </w:rPr>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18">
    <w:nsid w:val="541A36D8"/>
    <w:multiLevelType w:val="multilevel"/>
    <w:tmpl w:val="9620DB08"/>
    <w:styleLink w:val="WW8Num5"/>
    <w:lvl w:ilvl="0">
      <w:start w:val="1"/>
      <w:numFmt w:val="decimal"/>
      <w:lvlText w:val="%1."/>
      <w:lvlJc w:val="left"/>
      <w:pPr>
        <w:ind w:left="720" w:hanging="360"/>
      </w:pPr>
    </w:lvl>
    <w:lvl w:ilvl="1">
      <w:start w:val="1"/>
      <w:numFmt w:val="decimal"/>
      <w:lvlText w:val="%1.%2."/>
      <w:lvlJc w:val="left"/>
      <w:pPr>
        <w:ind w:left="720" w:hanging="360"/>
      </w:pPr>
      <w:rPr>
        <w:b/>
        <w:bCs/>
      </w:rPr>
    </w:lvl>
    <w:lvl w:ilvl="2">
      <w:start w:val="1"/>
      <w:numFmt w:val="decimal"/>
      <w:lvlText w:val="%1.%2.%3."/>
      <w:lvlJc w:val="left"/>
      <w:pPr>
        <w:ind w:left="1080" w:hanging="720"/>
      </w:pPr>
    </w:lvl>
    <w:lvl w:ilvl="3">
      <w:numFmt w:val="bullet"/>
      <w:lvlText w:val=""/>
      <w:lvlJc w:val="left"/>
      <w:pPr>
        <w:ind w:left="1080" w:hanging="720"/>
      </w:pPr>
      <w:rPr>
        <w:rFonts w:ascii="Symbol" w:hAnsi="Symbol" w:cs="Symbol"/>
      </w:r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9">
    <w:nsid w:val="58B42A8B"/>
    <w:multiLevelType w:val="hybridMultilevel"/>
    <w:tmpl w:val="1D42B6C0"/>
    <w:lvl w:ilvl="0" w:tplc="61FA2C4C">
      <w:numFmt w:val="none"/>
      <w:lvlText w:val=""/>
      <w:lvlJc w:val="left"/>
      <w:pPr>
        <w:tabs>
          <w:tab w:val="num" w:pos="360"/>
        </w:tabs>
      </w:pPr>
    </w:lvl>
    <w:lvl w:ilvl="1" w:tplc="E35CDB00">
      <w:start w:val="1"/>
      <w:numFmt w:val="lowerLetter"/>
      <w:lvlText w:val="%2."/>
      <w:lvlJc w:val="left"/>
      <w:pPr>
        <w:ind w:left="1440" w:hanging="360"/>
      </w:pPr>
    </w:lvl>
    <w:lvl w:ilvl="2" w:tplc="4FF6FD36">
      <w:start w:val="1"/>
      <w:numFmt w:val="lowerRoman"/>
      <w:lvlText w:val="%3."/>
      <w:lvlJc w:val="right"/>
      <w:pPr>
        <w:ind w:left="2160" w:hanging="180"/>
      </w:pPr>
    </w:lvl>
    <w:lvl w:ilvl="3" w:tplc="99BEBDCC">
      <w:start w:val="1"/>
      <w:numFmt w:val="decimal"/>
      <w:lvlText w:val="%4."/>
      <w:lvlJc w:val="left"/>
      <w:pPr>
        <w:ind w:left="2880" w:hanging="360"/>
      </w:pPr>
    </w:lvl>
    <w:lvl w:ilvl="4" w:tplc="AB849BA4">
      <w:start w:val="1"/>
      <w:numFmt w:val="lowerLetter"/>
      <w:lvlText w:val="%5."/>
      <w:lvlJc w:val="left"/>
      <w:pPr>
        <w:ind w:left="3600" w:hanging="360"/>
      </w:pPr>
    </w:lvl>
    <w:lvl w:ilvl="5" w:tplc="7B6C54BC">
      <w:start w:val="1"/>
      <w:numFmt w:val="lowerRoman"/>
      <w:lvlText w:val="%6."/>
      <w:lvlJc w:val="right"/>
      <w:pPr>
        <w:ind w:left="4320" w:hanging="180"/>
      </w:pPr>
    </w:lvl>
    <w:lvl w:ilvl="6" w:tplc="1AE64A08">
      <w:start w:val="1"/>
      <w:numFmt w:val="decimal"/>
      <w:lvlText w:val="%7."/>
      <w:lvlJc w:val="left"/>
      <w:pPr>
        <w:ind w:left="5040" w:hanging="360"/>
      </w:pPr>
    </w:lvl>
    <w:lvl w:ilvl="7" w:tplc="9F169F10">
      <w:start w:val="1"/>
      <w:numFmt w:val="lowerLetter"/>
      <w:lvlText w:val="%8."/>
      <w:lvlJc w:val="left"/>
      <w:pPr>
        <w:ind w:left="5760" w:hanging="360"/>
      </w:pPr>
    </w:lvl>
    <w:lvl w:ilvl="8" w:tplc="C2D26604">
      <w:start w:val="1"/>
      <w:numFmt w:val="lowerRoman"/>
      <w:lvlText w:val="%9."/>
      <w:lvlJc w:val="right"/>
      <w:pPr>
        <w:ind w:left="6480" w:hanging="180"/>
      </w:pPr>
    </w:lvl>
  </w:abstractNum>
  <w:abstractNum w:abstractNumId="20">
    <w:nsid w:val="5AC57DD0"/>
    <w:multiLevelType w:val="hybridMultilevel"/>
    <w:tmpl w:val="1CBA57F8"/>
    <w:lvl w:ilvl="0" w:tplc="4EAA6554">
      <w:numFmt w:val="none"/>
      <w:lvlText w:val=""/>
      <w:lvlJc w:val="left"/>
      <w:pPr>
        <w:tabs>
          <w:tab w:val="num" w:pos="360"/>
        </w:tabs>
      </w:pPr>
    </w:lvl>
    <w:lvl w:ilvl="1" w:tplc="CEA40958">
      <w:start w:val="1"/>
      <w:numFmt w:val="lowerLetter"/>
      <w:lvlText w:val="%2."/>
      <w:lvlJc w:val="left"/>
      <w:pPr>
        <w:ind w:left="1440" w:hanging="360"/>
      </w:pPr>
    </w:lvl>
    <w:lvl w:ilvl="2" w:tplc="E9782CCE">
      <w:start w:val="1"/>
      <w:numFmt w:val="lowerRoman"/>
      <w:lvlText w:val="%3."/>
      <w:lvlJc w:val="right"/>
      <w:pPr>
        <w:ind w:left="2160" w:hanging="180"/>
      </w:pPr>
    </w:lvl>
    <w:lvl w:ilvl="3" w:tplc="4C7A6F10">
      <w:start w:val="1"/>
      <w:numFmt w:val="decimal"/>
      <w:lvlText w:val="%4."/>
      <w:lvlJc w:val="left"/>
      <w:pPr>
        <w:ind w:left="2880" w:hanging="360"/>
      </w:pPr>
    </w:lvl>
    <w:lvl w:ilvl="4" w:tplc="4704ECD6">
      <w:start w:val="1"/>
      <w:numFmt w:val="lowerLetter"/>
      <w:lvlText w:val="%5."/>
      <w:lvlJc w:val="left"/>
      <w:pPr>
        <w:ind w:left="3600" w:hanging="360"/>
      </w:pPr>
    </w:lvl>
    <w:lvl w:ilvl="5" w:tplc="873A4688">
      <w:start w:val="1"/>
      <w:numFmt w:val="lowerRoman"/>
      <w:lvlText w:val="%6."/>
      <w:lvlJc w:val="right"/>
      <w:pPr>
        <w:ind w:left="4320" w:hanging="180"/>
      </w:pPr>
    </w:lvl>
    <w:lvl w:ilvl="6" w:tplc="245C565E">
      <w:start w:val="1"/>
      <w:numFmt w:val="decimal"/>
      <w:lvlText w:val="%7."/>
      <w:lvlJc w:val="left"/>
      <w:pPr>
        <w:ind w:left="5040" w:hanging="360"/>
      </w:pPr>
    </w:lvl>
    <w:lvl w:ilvl="7" w:tplc="D928675E">
      <w:start w:val="1"/>
      <w:numFmt w:val="lowerLetter"/>
      <w:lvlText w:val="%8."/>
      <w:lvlJc w:val="left"/>
      <w:pPr>
        <w:ind w:left="5760" w:hanging="360"/>
      </w:pPr>
    </w:lvl>
    <w:lvl w:ilvl="8" w:tplc="E37838A8">
      <w:start w:val="1"/>
      <w:numFmt w:val="lowerRoman"/>
      <w:lvlText w:val="%9."/>
      <w:lvlJc w:val="right"/>
      <w:pPr>
        <w:ind w:left="6480" w:hanging="180"/>
      </w:pPr>
    </w:lvl>
  </w:abstractNum>
  <w:abstractNum w:abstractNumId="21">
    <w:nsid w:val="66440384"/>
    <w:multiLevelType w:val="multilevel"/>
    <w:tmpl w:val="EBBE727A"/>
    <w:lvl w:ilvl="0">
      <w:start w:val="1"/>
      <w:numFmt w:val="decimal"/>
      <w:lvlText w:val="%1"/>
      <w:lvlJc w:val="left"/>
      <w:pPr>
        <w:ind w:left="567" w:hanging="567"/>
      </w:pPr>
      <w:rPr>
        <w:rFonts w:hint="default"/>
        <w:b/>
        <w:i w:val="0"/>
      </w:rPr>
    </w:lvl>
    <w:lvl w:ilvl="1">
      <w:start w:val="1"/>
      <w:numFmt w:val="decimal"/>
      <w:lvlText w:val="%1.%2"/>
      <w:lvlJc w:val="left"/>
      <w:pPr>
        <w:ind w:left="680" w:hanging="680"/>
      </w:pPr>
      <w:rPr>
        <w:rFonts w:hint="default"/>
        <w:b w:val="0"/>
        <w:i w:val="0"/>
      </w:rPr>
    </w:lvl>
    <w:lvl w:ilvl="2">
      <w:start w:val="1"/>
      <w:numFmt w:val="lowerLetter"/>
      <w:lvlText w:val="%3)"/>
      <w:lvlJc w:val="left"/>
      <w:pPr>
        <w:tabs>
          <w:tab w:val="num" w:pos="1191"/>
        </w:tabs>
        <w:ind w:left="1021" w:hanging="341"/>
      </w:pPr>
      <w:rPr>
        <w:rFonts w:cs="Arial" w:hint="default"/>
      </w:rPr>
    </w:lvl>
    <w:lvl w:ilvl="3">
      <w:numFmt w:val="bullet"/>
      <w:suff w:val="space"/>
      <w:lvlText w:val=""/>
      <w:lvlJc w:val="left"/>
      <w:pPr>
        <w:ind w:left="1134" w:hanging="170"/>
      </w:pPr>
      <w:rPr>
        <w:rFonts w:ascii="Symbol" w:hAnsi="Symbol" w:hint="default"/>
      </w:rPr>
    </w:lvl>
    <w:lvl w:ilvl="4">
      <w:start w:val="1"/>
      <w:numFmt w:val="none"/>
      <w:lvlText w:val=""/>
      <w:lvlJc w:val="left"/>
      <w:pPr>
        <w:ind w:left="1440" w:hanging="1080"/>
      </w:pPr>
      <w:rPr>
        <w:rFonts w:hint="default"/>
      </w:rPr>
    </w:lvl>
    <w:lvl w:ilvl="5">
      <w:start w:val="1"/>
      <w:numFmt w:val="none"/>
      <w:lvlText w:val=""/>
      <w:lvlJc w:val="left"/>
      <w:pPr>
        <w:ind w:left="1440" w:hanging="1080"/>
      </w:pPr>
      <w:rPr>
        <w:rFonts w:hint="default"/>
      </w:rPr>
    </w:lvl>
    <w:lvl w:ilvl="6">
      <w:start w:val="1"/>
      <w:numFmt w:val="none"/>
      <w:lvlText w:val=""/>
      <w:lvlJc w:val="left"/>
      <w:pPr>
        <w:ind w:left="1800" w:hanging="1440"/>
      </w:pPr>
      <w:rPr>
        <w:rFonts w:hint="default"/>
      </w:rPr>
    </w:lvl>
    <w:lvl w:ilvl="7">
      <w:start w:val="1"/>
      <w:numFmt w:val="none"/>
      <w:lvlText w:val=""/>
      <w:lvlJc w:val="left"/>
      <w:pPr>
        <w:ind w:left="1800" w:hanging="1440"/>
      </w:pPr>
      <w:rPr>
        <w:rFonts w:hint="default"/>
      </w:rPr>
    </w:lvl>
    <w:lvl w:ilvl="8">
      <w:start w:val="1"/>
      <w:numFmt w:val="none"/>
      <w:lvlText w:val=""/>
      <w:lvlJc w:val="left"/>
      <w:pPr>
        <w:ind w:left="2160" w:hanging="1800"/>
      </w:pPr>
      <w:rPr>
        <w:rFonts w:hint="default"/>
      </w:rPr>
    </w:lvl>
  </w:abstractNum>
  <w:abstractNum w:abstractNumId="22">
    <w:nsid w:val="7EC479AB"/>
    <w:multiLevelType w:val="multilevel"/>
    <w:tmpl w:val="B126B0E4"/>
    <w:styleLink w:val="WW8Num3"/>
    <w:lvl w:ilvl="0">
      <w:numFmt w:val="bullet"/>
      <w:lvlText w:val="-"/>
      <w:lvlJc w:val="left"/>
      <w:pPr>
        <w:ind w:left="408" w:hanging="360"/>
      </w:pPr>
      <w:rPr>
        <w:rFonts w:ascii="Constantia" w:hAnsi="Constantia" w:cs="Constantia"/>
      </w:rPr>
    </w:lvl>
    <w:lvl w:ilvl="1">
      <w:numFmt w:val="bullet"/>
      <w:lvlText w:val="o"/>
      <w:lvlJc w:val="left"/>
      <w:pPr>
        <w:ind w:left="1128" w:hanging="360"/>
      </w:pPr>
      <w:rPr>
        <w:rFonts w:ascii="Courier New" w:hAnsi="Courier New" w:cs="Courier New"/>
      </w:rPr>
    </w:lvl>
    <w:lvl w:ilvl="2">
      <w:numFmt w:val="bullet"/>
      <w:lvlText w:val=""/>
      <w:lvlJc w:val="left"/>
      <w:pPr>
        <w:ind w:left="1848" w:hanging="360"/>
      </w:pPr>
      <w:rPr>
        <w:rFonts w:ascii="Wingdings" w:hAnsi="Wingdings" w:cs="Wingdings"/>
      </w:rPr>
    </w:lvl>
    <w:lvl w:ilvl="3">
      <w:numFmt w:val="bullet"/>
      <w:lvlText w:val=""/>
      <w:lvlJc w:val="left"/>
      <w:pPr>
        <w:ind w:left="2568" w:hanging="360"/>
      </w:pPr>
      <w:rPr>
        <w:rFonts w:ascii="Symbol" w:hAnsi="Symbol" w:cs="Symbol"/>
      </w:rPr>
    </w:lvl>
    <w:lvl w:ilvl="4">
      <w:numFmt w:val="bullet"/>
      <w:lvlText w:val="o"/>
      <w:lvlJc w:val="left"/>
      <w:pPr>
        <w:ind w:left="3288" w:hanging="360"/>
      </w:pPr>
      <w:rPr>
        <w:rFonts w:ascii="Courier New" w:hAnsi="Courier New" w:cs="Courier New"/>
      </w:rPr>
    </w:lvl>
    <w:lvl w:ilvl="5">
      <w:numFmt w:val="bullet"/>
      <w:lvlText w:val=""/>
      <w:lvlJc w:val="left"/>
      <w:pPr>
        <w:ind w:left="4008" w:hanging="360"/>
      </w:pPr>
      <w:rPr>
        <w:rFonts w:ascii="Wingdings" w:hAnsi="Wingdings" w:cs="Wingdings"/>
      </w:rPr>
    </w:lvl>
    <w:lvl w:ilvl="6">
      <w:numFmt w:val="bullet"/>
      <w:lvlText w:val=""/>
      <w:lvlJc w:val="left"/>
      <w:pPr>
        <w:ind w:left="4728" w:hanging="360"/>
      </w:pPr>
      <w:rPr>
        <w:rFonts w:ascii="Symbol" w:hAnsi="Symbol" w:cs="Symbol"/>
      </w:rPr>
    </w:lvl>
    <w:lvl w:ilvl="7">
      <w:numFmt w:val="bullet"/>
      <w:lvlText w:val="o"/>
      <w:lvlJc w:val="left"/>
      <w:pPr>
        <w:ind w:left="5448" w:hanging="360"/>
      </w:pPr>
      <w:rPr>
        <w:rFonts w:ascii="Courier New" w:hAnsi="Courier New" w:cs="Courier New"/>
      </w:rPr>
    </w:lvl>
    <w:lvl w:ilvl="8">
      <w:numFmt w:val="bullet"/>
      <w:lvlText w:val=""/>
      <w:lvlJc w:val="left"/>
      <w:pPr>
        <w:ind w:left="6168" w:hanging="360"/>
      </w:pPr>
      <w:rPr>
        <w:rFonts w:ascii="Wingdings" w:hAnsi="Wingdings" w:cs="Wingdings"/>
      </w:rPr>
    </w:lvl>
  </w:abstractNum>
  <w:abstractNum w:abstractNumId="23">
    <w:nsid w:val="7F4F4275"/>
    <w:multiLevelType w:val="hybridMultilevel"/>
    <w:tmpl w:val="8D740BE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20"/>
  </w:num>
  <w:num w:numId="2">
    <w:abstractNumId w:val="12"/>
  </w:num>
  <w:num w:numId="3">
    <w:abstractNumId w:val="19"/>
  </w:num>
  <w:num w:numId="4">
    <w:abstractNumId w:val="17"/>
  </w:num>
  <w:num w:numId="5">
    <w:abstractNumId w:val="11"/>
  </w:num>
  <w:num w:numId="6">
    <w:abstractNumId w:val="18"/>
  </w:num>
  <w:num w:numId="7">
    <w:abstractNumId w:val="6"/>
  </w:num>
  <w:num w:numId="8">
    <w:abstractNumId w:val="9"/>
  </w:num>
  <w:num w:numId="9">
    <w:abstractNumId w:val="2"/>
  </w:num>
  <w:num w:numId="10">
    <w:abstractNumId w:val="14"/>
  </w:num>
  <w:num w:numId="11">
    <w:abstractNumId w:val="22"/>
  </w:num>
  <w:num w:numId="12">
    <w:abstractNumId w:val="22"/>
  </w:num>
  <w:num w:numId="13">
    <w:abstractNumId w:val="11"/>
    <w:lvlOverride w:ilvl="0">
      <w:startOverride w:val="1"/>
    </w:lvlOverride>
    <w:lvlOverride w:ilvl="1">
      <w:startOverride w:val="1"/>
    </w:lvlOverride>
    <w:lvlOverride w:ilvl="2">
      <w:startOverride w:val="1"/>
    </w:lvlOverride>
  </w:num>
  <w:num w:numId="14">
    <w:abstractNumId w:val="11"/>
    <w:lvlOverride w:ilvl="0">
      <w:startOverride w:val="1"/>
    </w:lvlOverride>
    <w:lvlOverride w:ilvl="1">
      <w:startOverride w:val="1"/>
    </w:lvlOverride>
    <w:lvlOverride w:ilvl="2">
      <w:startOverride w:val="1"/>
    </w:lvlOverride>
  </w:num>
  <w:num w:numId="15">
    <w:abstractNumId w:val="15"/>
  </w:num>
  <w:num w:numId="16">
    <w:abstractNumId w:val="16"/>
  </w:num>
  <w:num w:numId="17">
    <w:abstractNumId w:val="16"/>
  </w:num>
  <w:num w:numId="18">
    <w:abstractNumId w:val="16"/>
  </w:num>
  <w:num w:numId="19">
    <w:abstractNumId w:val="16"/>
  </w:num>
  <w:num w:numId="20">
    <w:abstractNumId w:val="16"/>
  </w:num>
  <w:num w:numId="21">
    <w:abstractNumId w:val="0"/>
  </w:num>
  <w:num w:numId="22">
    <w:abstractNumId w:val="16"/>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10"/>
  </w:num>
  <w:num w:numId="26">
    <w:abstractNumId w:val="23"/>
  </w:num>
  <w:num w:numId="27">
    <w:abstractNumId w:val="8"/>
  </w:num>
  <w:num w:numId="28">
    <w:abstractNumId w:val="13"/>
  </w:num>
  <w:num w:numId="29">
    <w:abstractNumId w:val="16"/>
  </w:num>
  <w:num w:numId="30">
    <w:abstractNumId w:val="16"/>
  </w:num>
  <w:num w:numId="31">
    <w:abstractNumId w:val="16"/>
  </w:num>
  <w:num w:numId="32">
    <w:abstractNumId w:val="5"/>
  </w:num>
  <w:num w:numId="33">
    <w:abstractNumId w:val="4"/>
  </w:num>
  <w:num w:numId="34">
    <w:abstractNumId w:val="1"/>
  </w:num>
  <w:num w:numId="35">
    <w:abstractNumId w:val="21"/>
    <w:lvlOverride w:ilvl="0">
      <w:lvl w:ilvl="0">
        <w:start w:val="1"/>
        <w:numFmt w:val="decimal"/>
        <w:lvlText w:val="%1"/>
        <w:lvlJc w:val="left"/>
        <w:pPr>
          <w:ind w:left="567" w:hanging="567"/>
        </w:pPr>
        <w:rPr>
          <w:rFonts w:hint="default"/>
          <w:b/>
          <w:i w:val="0"/>
        </w:rPr>
      </w:lvl>
    </w:lvlOverride>
    <w:lvlOverride w:ilvl="1">
      <w:lvl w:ilvl="1">
        <w:start w:val="1"/>
        <w:numFmt w:val="decimal"/>
        <w:lvlText w:val="%1.%2"/>
        <w:lvlJc w:val="left"/>
        <w:pPr>
          <w:ind w:left="680" w:hanging="680"/>
        </w:pPr>
        <w:rPr>
          <w:rFonts w:hint="default"/>
          <w:b w:val="0"/>
          <w:i w:val="0"/>
        </w:rPr>
      </w:lvl>
    </w:lvlOverride>
    <w:lvlOverride w:ilvl="2">
      <w:lvl w:ilvl="2">
        <w:start w:val="1"/>
        <w:numFmt w:val="lowerLetter"/>
        <w:lvlText w:val="%3)"/>
        <w:lvlJc w:val="left"/>
        <w:pPr>
          <w:tabs>
            <w:tab w:val="num" w:pos="1191"/>
          </w:tabs>
          <w:ind w:left="1021" w:hanging="341"/>
        </w:pPr>
        <w:rPr>
          <w:rFonts w:cs="Arial" w:hint="default"/>
        </w:rPr>
      </w:lvl>
    </w:lvlOverride>
    <w:lvlOverride w:ilvl="3">
      <w:lvl w:ilvl="3">
        <w:numFmt w:val="bullet"/>
        <w:suff w:val="space"/>
        <w:lvlText w:val=""/>
        <w:lvlJc w:val="left"/>
        <w:pPr>
          <w:ind w:left="1134" w:hanging="170"/>
        </w:pPr>
        <w:rPr>
          <w:rFonts w:ascii="Symbol" w:hAnsi="Symbol" w:hint="default"/>
        </w:rPr>
      </w:lvl>
    </w:lvlOverride>
    <w:lvlOverride w:ilvl="4">
      <w:lvl w:ilvl="4">
        <w:start w:val="1"/>
        <w:numFmt w:val="none"/>
        <w:lvlText w:val=""/>
        <w:lvlJc w:val="left"/>
        <w:pPr>
          <w:ind w:left="1440" w:hanging="1080"/>
        </w:pPr>
        <w:rPr>
          <w:rFonts w:hint="default"/>
        </w:rPr>
      </w:lvl>
    </w:lvlOverride>
    <w:lvlOverride w:ilvl="5">
      <w:lvl w:ilvl="5">
        <w:start w:val="1"/>
        <w:numFmt w:val="none"/>
        <w:lvlText w:val=""/>
        <w:lvlJc w:val="left"/>
        <w:pPr>
          <w:ind w:left="1440" w:hanging="1080"/>
        </w:pPr>
        <w:rPr>
          <w:rFonts w:hint="default"/>
        </w:rPr>
      </w:lvl>
    </w:lvlOverride>
    <w:lvlOverride w:ilvl="6">
      <w:lvl w:ilvl="6">
        <w:start w:val="1"/>
        <w:numFmt w:val="none"/>
        <w:lvlText w:val=""/>
        <w:lvlJc w:val="left"/>
        <w:pPr>
          <w:ind w:left="1800" w:hanging="1440"/>
        </w:pPr>
        <w:rPr>
          <w:rFonts w:hint="default"/>
        </w:rPr>
      </w:lvl>
    </w:lvlOverride>
    <w:lvlOverride w:ilvl="7">
      <w:lvl w:ilvl="7">
        <w:start w:val="1"/>
        <w:numFmt w:val="none"/>
        <w:lvlText w:val=""/>
        <w:lvlJc w:val="left"/>
        <w:pPr>
          <w:ind w:left="1800" w:hanging="1440"/>
        </w:pPr>
        <w:rPr>
          <w:rFonts w:hint="default"/>
        </w:rPr>
      </w:lvl>
    </w:lvlOverride>
    <w:lvlOverride w:ilvl="8">
      <w:lvl w:ilvl="8">
        <w:start w:val="1"/>
        <w:numFmt w:val="none"/>
        <w:lvlText w:val=""/>
        <w:lvlJc w:val="left"/>
        <w:pPr>
          <w:ind w:left="2160" w:hanging="1800"/>
        </w:pPr>
        <w:rPr>
          <w:rFonts w:hint="default"/>
        </w:rPr>
      </w:lvl>
    </w:lvlOverride>
  </w:num>
  <w:num w:numId="36">
    <w:abstractNumId w:val="16"/>
  </w:num>
  <w:num w:numId="37">
    <w:abstractNumId w:val="16"/>
  </w:num>
  <w:num w:numId="38">
    <w:abstractNumId w:val="16"/>
  </w:num>
  <w:num w:numId="39">
    <w:abstractNumId w:val="7"/>
  </w:num>
  <w:num w:numId="40">
    <w:abstractNumId w:val="16"/>
  </w:num>
</w:numbering>
</file>

<file path=word/people.xml><?xml version="1.0" encoding="utf-8"?>
<w15:people xmlns:mc="http://schemas.openxmlformats.org/markup-compatibility/2006" xmlns:w15="http://schemas.microsoft.com/office/word/2012/wordml" mc:Ignorable="w15">
  <w15:person w15:author="Romana Hawlová">
    <w15:presenceInfo w15:providerId="AD" w15:userId="S::hawlova@lazne-belohrad.cz::eecc439e-0e4b-481a-a293-85e97286021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6"/>
  <w:autoHyphenation/>
  <w:hyphenationZone w:val="425"/>
  <w:characterSpacingControl w:val="doNotCompress"/>
  <w:doNotValidateAgainstSchema/>
  <w:doNotDemarcateInvalidXml/>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1751"/>
    <w:rsid w:val="000120A1"/>
    <w:rsid w:val="0001293A"/>
    <w:rsid w:val="00013F4E"/>
    <w:rsid w:val="0002380B"/>
    <w:rsid w:val="000273E4"/>
    <w:rsid w:val="00027B1C"/>
    <w:rsid w:val="00032DFE"/>
    <w:rsid w:val="0004209D"/>
    <w:rsid w:val="00043FED"/>
    <w:rsid w:val="000506A7"/>
    <w:rsid w:val="00052C39"/>
    <w:rsid w:val="000665B4"/>
    <w:rsid w:val="00071022"/>
    <w:rsid w:val="0007113E"/>
    <w:rsid w:val="00073325"/>
    <w:rsid w:val="00075F6B"/>
    <w:rsid w:val="00082CAF"/>
    <w:rsid w:val="0008380C"/>
    <w:rsid w:val="00083B6D"/>
    <w:rsid w:val="0008408A"/>
    <w:rsid w:val="000A40F0"/>
    <w:rsid w:val="000A68A2"/>
    <w:rsid w:val="000B00BA"/>
    <w:rsid w:val="000B0671"/>
    <w:rsid w:val="000C476C"/>
    <w:rsid w:val="000F6008"/>
    <w:rsid w:val="00103698"/>
    <w:rsid w:val="001103EA"/>
    <w:rsid w:val="00120AAF"/>
    <w:rsid w:val="00123370"/>
    <w:rsid w:val="00124D24"/>
    <w:rsid w:val="001250F9"/>
    <w:rsid w:val="001300E4"/>
    <w:rsid w:val="00130672"/>
    <w:rsid w:val="00131C9F"/>
    <w:rsid w:val="00135364"/>
    <w:rsid w:val="00161CE2"/>
    <w:rsid w:val="001748A3"/>
    <w:rsid w:val="00183F99"/>
    <w:rsid w:val="0018648D"/>
    <w:rsid w:val="00187DC6"/>
    <w:rsid w:val="0019198D"/>
    <w:rsid w:val="001936BE"/>
    <w:rsid w:val="00194A97"/>
    <w:rsid w:val="00195E34"/>
    <w:rsid w:val="00197CE5"/>
    <w:rsid w:val="00197D75"/>
    <w:rsid w:val="001B0F3D"/>
    <w:rsid w:val="001B3C89"/>
    <w:rsid w:val="001B75E0"/>
    <w:rsid w:val="001C203A"/>
    <w:rsid w:val="001D4B0F"/>
    <w:rsid w:val="001D5932"/>
    <w:rsid w:val="001E2DE4"/>
    <w:rsid w:val="00202DE8"/>
    <w:rsid w:val="00204341"/>
    <w:rsid w:val="00204342"/>
    <w:rsid w:val="0020566E"/>
    <w:rsid w:val="002066B6"/>
    <w:rsid w:val="0021497D"/>
    <w:rsid w:val="002178C4"/>
    <w:rsid w:val="0022066A"/>
    <w:rsid w:val="00241464"/>
    <w:rsid w:val="00253AAB"/>
    <w:rsid w:val="00261D19"/>
    <w:rsid w:val="0026393B"/>
    <w:rsid w:val="00265AB5"/>
    <w:rsid w:val="00266882"/>
    <w:rsid w:val="002726D6"/>
    <w:rsid w:val="00277FE4"/>
    <w:rsid w:val="0028516E"/>
    <w:rsid w:val="002A61FA"/>
    <w:rsid w:val="002B15C9"/>
    <w:rsid w:val="002B4394"/>
    <w:rsid w:val="002B70D0"/>
    <w:rsid w:val="002C06E4"/>
    <w:rsid w:val="002C23F6"/>
    <w:rsid w:val="002C4B10"/>
    <w:rsid w:val="002C71C4"/>
    <w:rsid w:val="002D162F"/>
    <w:rsid w:val="002D3844"/>
    <w:rsid w:val="002D52BA"/>
    <w:rsid w:val="002D5309"/>
    <w:rsid w:val="002E666F"/>
    <w:rsid w:val="002F4187"/>
    <w:rsid w:val="002F45BD"/>
    <w:rsid w:val="002F76F1"/>
    <w:rsid w:val="00315C48"/>
    <w:rsid w:val="00320B8D"/>
    <w:rsid w:val="00325834"/>
    <w:rsid w:val="00331D39"/>
    <w:rsid w:val="0033375E"/>
    <w:rsid w:val="0033456D"/>
    <w:rsid w:val="00341F43"/>
    <w:rsid w:val="00343976"/>
    <w:rsid w:val="003442C5"/>
    <w:rsid w:val="003473DD"/>
    <w:rsid w:val="00357EFC"/>
    <w:rsid w:val="00371782"/>
    <w:rsid w:val="00374924"/>
    <w:rsid w:val="0037602E"/>
    <w:rsid w:val="00376A89"/>
    <w:rsid w:val="0038397F"/>
    <w:rsid w:val="00391922"/>
    <w:rsid w:val="00397554"/>
    <w:rsid w:val="003A4EFA"/>
    <w:rsid w:val="003AE810"/>
    <w:rsid w:val="003B6AF1"/>
    <w:rsid w:val="003C0756"/>
    <w:rsid w:val="003C0F09"/>
    <w:rsid w:val="003C3D0B"/>
    <w:rsid w:val="003D70D0"/>
    <w:rsid w:val="003E3E16"/>
    <w:rsid w:val="003F0186"/>
    <w:rsid w:val="003F6EA0"/>
    <w:rsid w:val="00404332"/>
    <w:rsid w:val="004144AD"/>
    <w:rsid w:val="00415522"/>
    <w:rsid w:val="00421C15"/>
    <w:rsid w:val="00422047"/>
    <w:rsid w:val="004365DB"/>
    <w:rsid w:val="004467E7"/>
    <w:rsid w:val="00447422"/>
    <w:rsid w:val="004504EE"/>
    <w:rsid w:val="00460F83"/>
    <w:rsid w:val="00464005"/>
    <w:rsid w:val="004700CB"/>
    <w:rsid w:val="004765EA"/>
    <w:rsid w:val="004812EA"/>
    <w:rsid w:val="0048323A"/>
    <w:rsid w:val="00485E2B"/>
    <w:rsid w:val="00490FA9"/>
    <w:rsid w:val="00494BA9"/>
    <w:rsid w:val="004A164F"/>
    <w:rsid w:val="004A6567"/>
    <w:rsid w:val="004B25E9"/>
    <w:rsid w:val="004B4476"/>
    <w:rsid w:val="004B5DA6"/>
    <w:rsid w:val="004C1905"/>
    <w:rsid w:val="004C6AB5"/>
    <w:rsid w:val="004D589D"/>
    <w:rsid w:val="004E0206"/>
    <w:rsid w:val="004E1FB2"/>
    <w:rsid w:val="004E52D3"/>
    <w:rsid w:val="0050321D"/>
    <w:rsid w:val="00507EDE"/>
    <w:rsid w:val="0051127D"/>
    <w:rsid w:val="00520BBF"/>
    <w:rsid w:val="005212D8"/>
    <w:rsid w:val="00523F61"/>
    <w:rsid w:val="005274E5"/>
    <w:rsid w:val="00533285"/>
    <w:rsid w:val="0054403B"/>
    <w:rsid w:val="00544D26"/>
    <w:rsid w:val="00552BA0"/>
    <w:rsid w:val="0056139E"/>
    <w:rsid w:val="00563323"/>
    <w:rsid w:val="00563B16"/>
    <w:rsid w:val="00567EE3"/>
    <w:rsid w:val="00572AB1"/>
    <w:rsid w:val="00573A37"/>
    <w:rsid w:val="00576CCB"/>
    <w:rsid w:val="005877F1"/>
    <w:rsid w:val="00594DFB"/>
    <w:rsid w:val="00597562"/>
    <w:rsid w:val="005A216D"/>
    <w:rsid w:val="005A41C8"/>
    <w:rsid w:val="005B317D"/>
    <w:rsid w:val="005C2132"/>
    <w:rsid w:val="005C6B9A"/>
    <w:rsid w:val="005D08EA"/>
    <w:rsid w:val="005D10CB"/>
    <w:rsid w:val="005D277D"/>
    <w:rsid w:val="005D72D5"/>
    <w:rsid w:val="005E0A37"/>
    <w:rsid w:val="005E400F"/>
    <w:rsid w:val="005E6E71"/>
    <w:rsid w:val="005F3235"/>
    <w:rsid w:val="00607F7B"/>
    <w:rsid w:val="0061149D"/>
    <w:rsid w:val="00633E1C"/>
    <w:rsid w:val="0064098D"/>
    <w:rsid w:val="0064398E"/>
    <w:rsid w:val="006465A5"/>
    <w:rsid w:val="00650946"/>
    <w:rsid w:val="00655CF7"/>
    <w:rsid w:val="00657629"/>
    <w:rsid w:val="00682978"/>
    <w:rsid w:val="00684534"/>
    <w:rsid w:val="00691687"/>
    <w:rsid w:val="006950C4"/>
    <w:rsid w:val="006A04CC"/>
    <w:rsid w:val="006A76C4"/>
    <w:rsid w:val="006A7C9F"/>
    <w:rsid w:val="006C0AB0"/>
    <w:rsid w:val="006D2412"/>
    <w:rsid w:val="006D2E6E"/>
    <w:rsid w:val="006D42A4"/>
    <w:rsid w:val="006D47DB"/>
    <w:rsid w:val="006E0965"/>
    <w:rsid w:val="006F62BF"/>
    <w:rsid w:val="00700425"/>
    <w:rsid w:val="00700720"/>
    <w:rsid w:val="00701CC1"/>
    <w:rsid w:val="0070747F"/>
    <w:rsid w:val="00710960"/>
    <w:rsid w:val="007110CD"/>
    <w:rsid w:val="00713712"/>
    <w:rsid w:val="00716767"/>
    <w:rsid w:val="00721480"/>
    <w:rsid w:val="0073389C"/>
    <w:rsid w:val="007343B7"/>
    <w:rsid w:val="0073571B"/>
    <w:rsid w:val="007430A6"/>
    <w:rsid w:val="00774D6C"/>
    <w:rsid w:val="00776C03"/>
    <w:rsid w:val="00777CE4"/>
    <w:rsid w:val="007825F3"/>
    <w:rsid w:val="0078494E"/>
    <w:rsid w:val="00785739"/>
    <w:rsid w:val="007876FF"/>
    <w:rsid w:val="00792BB0"/>
    <w:rsid w:val="00793744"/>
    <w:rsid w:val="007A66E7"/>
    <w:rsid w:val="007A7E94"/>
    <w:rsid w:val="007B0717"/>
    <w:rsid w:val="007B10C3"/>
    <w:rsid w:val="007B207A"/>
    <w:rsid w:val="007B5AAC"/>
    <w:rsid w:val="007B5D90"/>
    <w:rsid w:val="007C32BA"/>
    <w:rsid w:val="007C3CCF"/>
    <w:rsid w:val="007D291B"/>
    <w:rsid w:val="007D5B34"/>
    <w:rsid w:val="007D5EE2"/>
    <w:rsid w:val="007D6C7F"/>
    <w:rsid w:val="007D7417"/>
    <w:rsid w:val="007E209F"/>
    <w:rsid w:val="007E2E47"/>
    <w:rsid w:val="007E76ED"/>
    <w:rsid w:val="007F4BA9"/>
    <w:rsid w:val="007F79AA"/>
    <w:rsid w:val="00805C45"/>
    <w:rsid w:val="00811364"/>
    <w:rsid w:val="00821201"/>
    <w:rsid w:val="00830F3A"/>
    <w:rsid w:val="0083390F"/>
    <w:rsid w:val="00840BCF"/>
    <w:rsid w:val="008463FD"/>
    <w:rsid w:val="00850035"/>
    <w:rsid w:val="00851247"/>
    <w:rsid w:val="00863033"/>
    <w:rsid w:val="008847A9"/>
    <w:rsid w:val="008868A5"/>
    <w:rsid w:val="008908AA"/>
    <w:rsid w:val="008928A5"/>
    <w:rsid w:val="008942EC"/>
    <w:rsid w:val="00896737"/>
    <w:rsid w:val="008A23B3"/>
    <w:rsid w:val="008A5D65"/>
    <w:rsid w:val="008A6CA8"/>
    <w:rsid w:val="008B2D20"/>
    <w:rsid w:val="008B35CC"/>
    <w:rsid w:val="008B5C4A"/>
    <w:rsid w:val="008B6086"/>
    <w:rsid w:val="008C78F7"/>
    <w:rsid w:val="008D71A6"/>
    <w:rsid w:val="008E5528"/>
    <w:rsid w:val="008E6B96"/>
    <w:rsid w:val="0090164D"/>
    <w:rsid w:val="00903C24"/>
    <w:rsid w:val="009101A1"/>
    <w:rsid w:val="009125D2"/>
    <w:rsid w:val="009152D5"/>
    <w:rsid w:val="00916266"/>
    <w:rsid w:val="00921597"/>
    <w:rsid w:val="00935866"/>
    <w:rsid w:val="009662CE"/>
    <w:rsid w:val="00967B6F"/>
    <w:rsid w:val="0097652E"/>
    <w:rsid w:val="00986638"/>
    <w:rsid w:val="0098778D"/>
    <w:rsid w:val="00992E2C"/>
    <w:rsid w:val="009958C0"/>
    <w:rsid w:val="009A6DD9"/>
    <w:rsid w:val="009B614E"/>
    <w:rsid w:val="009B7191"/>
    <w:rsid w:val="009D02AD"/>
    <w:rsid w:val="009D4FD8"/>
    <w:rsid w:val="009E0EC9"/>
    <w:rsid w:val="009F54B0"/>
    <w:rsid w:val="009F68D5"/>
    <w:rsid w:val="00A12F4F"/>
    <w:rsid w:val="00A13FE2"/>
    <w:rsid w:val="00A15475"/>
    <w:rsid w:val="00A176D8"/>
    <w:rsid w:val="00A272CA"/>
    <w:rsid w:val="00A30751"/>
    <w:rsid w:val="00A463BA"/>
    <w:rsid w:val="00A51D66"/>
    <w:rsid w:val="00A5609D"/>
    <w:rsid w:val="00A77411"/>
    <w:rsid w:val="00A80274"/>
    <w:rsid w:val="00A80540"/>
    <w:rsid w:val="00A850E3"/>
    <w:rsid w:val="00A87580"/>
    <w:rsid w:val="00A9768C"/>
    <w:rsid w:val="00AA4D1D"/>
    <w:rsid w:val="00AB2734"/>
    <w:rsid w:val="00AB4134"/>
    <w:rsid w:val="00AD363D"/>
    <w:rsid w:val="00AD368E"/>
    <w:rsid w:val="00AD5D5E"/>
    <w:rsid w:val="00AD6700"/>
    <w:rsid w:val="00AE43D9"/>
    <w:rsid w:val="00AE5331"/>
    <w:rsid w:val="00AF4320"/>
    <w:rsid w:val="00AF597A"/>
    <w:rsid w:val="00AF7807"/>
    <w:rsid w:val="00B003C3"/>
    <w:rsid w:val="00B33EEF"/>
    <w:rsid w:val="00B33F27"/>
    <w:rsid w:val="00B3614D"/>
    <w:rsid w:val="00B409E2"/>
    <w:rsid w:val="00B40D17"/>
    <w:rsid w:val="00B615FD"/>
    <w:rsid w:val="00B622EE"/>
    <w:rsid w:val="00B64C40"/>
    <w:rsid w:val="00B6711A"/>
    <w:rsid w:val="00B72147"/>
    <w:rsid w:val="00B736E1"/>
    <w:rsid w:val="00B81949"/>
    <w:rsid w:val="00B83B93"/>
    <w:rsid w:val="00B9520E"/>
    <w:rsid w:val="00B956CF"/>
    <w:rsid w:val="00BA287C"/>
    <w:rsid w:val="00BA2E4A"/>
    <w:rsid w:val="00BA31C4"/>
    <w:rsid w:val="00BA49B0"/>
    <w:rsid w:val="00BB2CEC"/>
    <w:rsid w:val="00BB5316"/>
    <w:rsid w:val="00BC1741"/>
    <w:rsid w:val="00BD481A"/>
    <w:rsid w:val="00BF0C4C"/>
    <w:rsid w:val="00BF4990"/>
    <w:rsid w:val="00C04DAE"/>
    <w:rsid w:val="00C05311"/>
    <w:rsid w:val="00C07CC9"/>
    <w:rsid w:val="00C16652"/>
    <w:rsid w:val="00C17036"/>
    <w:rsid w:val="00C17DBE"/>
    <w:rsid w:val="00C2132B"/>
    <w:rsid w:val="00C2392D"/>
    <w:rsid w:val="00C25429"/>
    <w:rsid w:val="00C25DBC"/>
    <w:rsid w:val="00C262EB"/>
    <w:rsid w:val="00C402DC"/>
    <w:rsid w:val="00C43743"/>
    <w:rsid w:val="00C651A6"/>
    <w:rsid w:val="00C66C6D"/>
    <w:rsid w:val="00C750E0"/>
    <w:rsid w:val="00C81C4F"/>
    <w:rsid w:val="00C82E90"/>
    <w:rsid w:val="00C84F42"/>
    <w:rsid w:val="00C975E8"/>
    <w:rsid w:val="00CA4585"/>
    <w:rsid w:val="00CA5B74"/>
    <w:rsid w:val="00CC0937"/>
    <w:rsid w:val="00CC349C"/>
    <w:rsid w:val="00CC7AE5"/>
    <w:rsid w:val="00CD58EE"/>
    <w:rsid w:val="00CE1184"/>
    <w:rsid w:val="00CF3088"/>
    <w:rsid w:val="00CF3269"/>
    <w:rsid w:val="00CF7F6A"/>
    <w:rsid w:val="00D03088"/>
    <w:rsid w:val="00D073EB"/>
    <w:rsid w:val="00D21FC0"/>
    <w:rsid w:val="00D31F78"/>
    <w:rsid w:val="00D37E3A"/>
    <w:rsid w:val="00D46972"/>
    <w:rsid w:val="00D54AC8"/>
    <w:rsid w:val="00D57D8E"/>
    <w:rsid w:val="00D60034"/>
    <w:rsid w:val="00D6441E"/>
    <w:rsid w:val="00D80D2F"/>
    <w:rsid w:val="00D80D9A"/>
    <w:rsid w:val="00D819B6"/>
    <w:rsid w:val="00D947E5"/>
    <w:rsid w:val="00DA6674"/>
    <w:rsid w:val="00DA6811"/>
    <w:rsid w:val="00DB1EE9"/>
    <w:rsid w:val="00DB56A4"/>
    <w:rsid w:val="00DB7F6A"/>
    <w:rsid w:val="00DC479C"/>
    <w:rsid w:val="00DC4C0F"/>
    <w:rsid w:val="00DD3F74"/>
    <w:rsid w:val="00DD68FE"/>
    <w:rsid w:val="00DE4117"/>
    <w:rsid w:val="00DE7DC3"/>
    <w:rsid w:val="00DF2FD7"/>
    <w:rsid w:val="00E06C61"/>
    <w:rsid w:val="00E1066B"/>
    <w:rsid w:val="00E10BFD"/>
    <w:rsid w:val="00E1274F"/>
    <w:rsid w:val="00E17621"/>
    <w:rsid w:val="00E178B3"/>
    <w:rsid w:val="00E264C7"/>
    <w:rsid w:val="00E3296D"/>
    <w:rsid w:val="00E45888"/>
    <w:rsid w:val="00E529F4"/>
    <w:rsid w:val="00E66059"/>
    <w:rsid w:val="00E86DC3"/>
    <w:rsid w:val="00E96473"/>
    <w:rsid w:val="00EA05D0"/>
    <w:rsid w:val="00EA4AC6"/>
    <w:rsid w:val="00EB2517"/>
    <w:rsid w:val="00EB6917"/>
    <w:rsid w:val="00EB7863"/>
    <w:rsid w:val="00EC1B29"/>
    <w:rsid w:val="00ED166E"/>
    <w:rsid w:val="00ED3CBD"/>
    <w:rsid w:val="00ED76AA"/>
    <w:rsid w:val="00EE48C1"/>
    <w:rsid w:val="00EE6EFE"/>
    <w:rsid w:val="00EF0B23"/>
    <w:rsid w:val="00EF7B6F"/>
    <w:rsid w:val="00F05B44"/>
    <w:rsid w:val="00F10575"/>
    <w:rsid w:val="00F15004"/>
    <w:rsid w:val="00F21FC5"/>
    <w:rsid w:val="00F22D50"/>
    <w:rsid w:val="00F26687"/>
    <w:rsid w:val="00F335CF"/>
    <w:rsid w:val="00F42A8A"/>
    <w:rsid w:val="00F47AAD"/>
    <w:rsid w:val="00F519BC"/>
    <w:rsid w:val="00F52254"/>
    <w:rsid w:val="00F5333C"/>
    <w:rsid w:val="00F5424F"/>
    <w:rsid w:val="00F73B7E"/>
    <w:rsid w:val="00F765FD"/>
    <w:rsid w:val="00F77102"/>
    <w:rsid w:val="00F77B6E"/>
    <w:rsid w:val="00F91450"/>
    <w:rsid w:val="00FA743E"/>
    <w:rsid w:val="00FB5FDF"/>
    <w:rsid w:val="00FD4046"/>
    <w:rsid w:val="00FF1751"/>
    <w:rsid w:val="00FF7D3E"/>
    <w:rsid w:val="4D6DACB8"/>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0DD9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ndale Sans UI" w:hAnsi="Times New Roman" w:cs="Tahoma"/>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3F6EA0"/>
    <w:pPr>
      <w:widowControl w:val="0"/>
      <w:suppressAutoHyphens/>
      <w:autoSpaceDN w:val="0"/>
      <w:textAlignment w:val="baseline"/>
    </w:pPr>
    <w:rPr>
      <w:kern w:val="3"/>
      <w:sz w:val="24"/>
      <w:szCs w:val="24"/>
      <w:lang w:eastAsia="ja-JP"/>
    </w:rPr>
  </w:style>
  <w:style w:type="paragraph" w:styleId="Nadpis1">
    <w:name w:val="heading 1"/>
    <w:basedOn w:val="Heading"/>
    <w:next w:val="Textbody"/>
    <w:link w:val="Nadpis1Char"/>
    <w:uiPriority w:val="99"/>
    <w:qFormat/>
    <w:rsid w:val="003F6EA0"/>
    <w:pPr>
      <w:outlineLvl w:val="0"/>
    </w:pPr>
    <w:rPr>
      <w:b/>
      <w:bCs/>
    </w:rPr>
  </w:style>
  <w:style w:type="paragraph" w:styleId="Nadpis2">
    <w:name w:val="heading 2"/>
    <w:basedOn w:val="Heading"/>
    <w:next w:val="Textbody"/>
    <w:link w:val="Nadpis2Char"/>
    <w:uiPriority w:val="99"/>
    <w:qFormat/>
    <w:rsid w:val="003F6EA0"/>
    <w:pPr>
      <w:outlineLvl w:val="1"/>
    </w:pPr>
    <w:rPr>
      <w:b/>
      <w:bCs/>
      <w:i/>
      <w:iCs/>
    </w:rPr>
  </w:style>
  <w:style w:type="paragraph" w:styleId="Nadpis3">
    <w:name w:val="heading 3"/>
    <w:basedOn w:val="Heading"/>
    <w:next w:val="Textbody"/>
    <w:link w:val="Nadpis3Char"/>
    <w:uiPriority w:val="99"/>
    <w:qFormat/>
    <w:rsid w:val="003F6EA0"/>
    <w:pPr>
      <w:outlineLvl w:val="2"/>
    </w:pPr>
    <w:rPr>
      <w:b/>
      <w:bCs/>
    </w:rPr>
  </w:style>
  <w:style w:type="paragraph" w:styleId="Nadpis4">
    <w:name w:val="heading 4"/>
    <w:basedOn w:val="Heading"/>
    <w:next w:val="Textbody"/>
    <w:link w:val="Nadpis4Char"/>
    <w:uiPriority w:val="99"/>
    <w:qFormat/>
    <w:rsid w:val="003F6EA0"/>
    <w:pPr>
      <w:outlineLvl w:val="3"/>
    </w:pPr>
    <w:rPr>
      <w:b/>
      <w:bCs/>
      <w:i/>
      <w:iCs/>
    </w:rPr>
  </w:style>
  <w:style w:type="paragraph" w:styleId="Nadpis5">
    <w:name w:val="heading 5"/>
    <w:basedOn w:val="Heading"/>
    <w:next w:val="Textbody"/>
    <w:link w:val="Nadpis5Char"/>
    <w:uiPriority w:val="99"/>
    <w:qFormat/>
    <w:rsid w:val="003F6EA0"/>
    <w:pPr>
      <w:outlineLvl w:val="4"/>
    </w:pPr>
    <w:rPr>
      <w:b/>
      <w:bCs/>
    </w:rPr>
  </w:style>
  <w:style w:type="paragraph" w:styleId="Nadpis6">
    <w:name w:val="heading 6"/>
    <w:basedOn w:val="Heading"/>
    <w:next w:val="Textbody"/>
    <w:link w:val="Nadpis6Char"/>
    <w:uiPriority w:val="99"/>
    <w:qFormat/>
    <w:rsid w:val="003F6EA0"/>
    <w:pPr>
      <w:outlineLvl w:val="5"/>
    </w:pPr>
    <w:rPr>
      <w:b/>
      <w:bCs/>
    </w:rPr>
  </w:style>
  <w:style w:type="paragraph" w:styleId="Nadpis7">
    <w:name w:val="heading 7"/>
    <w:basedOn w:val="Heading"/>
    <w:next w:val="Textbody"/>
    <w:link w:val="Nadpis7Char"/>
    <w:uiPriority w:val="99"/>
    <w:qFormat/>
    <w:rsid w:val="003F6EA0"/>
    <w:pPr>
      <w:outlineLvl w:val="6"/>
    </w:pPr>
    <w:rPr>
      <w:b/>
      <w:bCs/>
    </w:rPr>
  </w:style>
  <w:style w:type="paragraph" w:styleId="Nadpis8">
    <w:name w:val="heading 8"/>
    <w:basedOn w:val="Heading"/>
    <w:next w:val="Textbody"/>
    <w:link w:val="Nadpis8Char"/>
    <w:uiPriority w:val="99"/>
    <w:qFormat/>
    <w:rsid w:val="003F6EA0"/>
    <w:pPr>
      <w:outlineLvl w:val="7"/>
    </w:pPr>
    <w:rPr>
      <w:b/>
      <w:bCs/>
    </w:rPr>
  </w:style>
  <w:style w:type="paragraph" w:styleId="Nadpis9">
    <w:name w:val="heading 9"/>
    <w:basedOn w:val="Heading"/>
    <w:next w:val="Textbody"/>
    <w:link w:val="Nadpis9Char"/>
    <w:uiPriority w:val="99"/>
    <w:qFormat/>
    <w:rsid w:val="003F6EA0"/>
    <w:pPr>
      <w:outlineLvl w:val="8"/>
    </w:pPr>
    <w:rPr>
      <w:b/>
      <w:bC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DE2E0D"/>
    <w:rPr>
      <w:rFonts w:ascii="Cambria" w:eastAsia="Times New Roman" w:hAnsi="Cambria" w:cs="Times New Roman"/>
      <w:b/>
      <w:bCs/>
      <w:kern w:val="32"/>
      <w:sz w:val="32"/>
      <w:szCs w:val="32"/>
      <w:lang w:eastAsia="ja-JP"/>
    </w:rPr>
  </w:style>
  <w:style w:type="character" w:customStyle="1" w:styleId="Nadpis2Char">
    <w:name w:val="Nadpis 2 Char"/>
    <w:basedOn w:val="Standardnpsmoodstavce"/>
    <w:link w:val="Nadpis2"/>
    <w:uiPriority w:val="9"/>
    <w:semiHidden/>
    <w:rsid w:val="00DE2E0D"/>
    <w:rPr>
      <w:rFonts w:ascii="Cambria" w:eastAsia="Times New Roman" w:hAnsi="Cambria" w:cs="Times New Roman"/>
      <w:b/>
      <w:bCs/>
      <w:i/>
      <w:iCs/>
      <w:kern w:val="3"/>
      <w:sz w:val="28"/>
      <w:szCs w:val="28"/>
      <w:lang w:eastAsia="ja-JP"/>
    </w:rPr>
  </w:style>
  <w:style w:type="character" w:customStyle="1" w:styleId="Nadpis3Char">
    <w:name w:val="Nadpis 3 Char"/>
    <w:basedOn w:val="Standardnpsmoodstavce"/>
    <w:link w:val="Nadpis3"/>
    <w:uiPriority w:val="9"/>
    <w:semiHidden/>
    <w:rsid w:val="00DE2E0D"/>
    <w:rPr>
      <w:rFonts w:ascii="Cambria" w:eastAsia="Times New Roman" w:hAnsi="Cambria" w:cs="Times New Roman"/>
      <w:b/>
      <w:bCs/>
      <w:kern w:val="3"/>
      <w:sz w:val="26"/>
      <w:szCs w:val="26"/>
      <w:lang w:eastAsia="ja-JP"/>
    </w:rPr>
  </w:style>
  <w:style w:type="character" w:customStyle="1" w:styleId="Nadpis4Char">
    <w:name w:val="Nadpis 4 Char"/>
    <w:basedOn w:val="Standardnpsmoodstavce"/>
    <w:link w:val="Nadpis4"/>
    <w:uiPriority w:val="9"/>
    <w:semiHidden/>
    <w:rsid w:val="00DE2E0D"/>
    <w:rPr>
      <w:rFonts w:ascii="Calibri" w:eastAsia="Times New Roman" w:hAnsi="Calibri" w:cs="Arial"/>
      <w:b/>
      <w:bCs/>
      <w:kern w:val="3"/>
      <w:sz w:val="28"/>
      <w:szCs w:val="28"/>
      <w:lang w:eastAsia="ja-JP"/>
    </w:rPr>
  </w:style>
  <w:style w:type="character" w:customStyle="1" w:styleId="Nadpis5Char">
    <w:name w:val="Nadpis 5 Char"/>
    <w:basedOn w:val="Standardnpsmoodstavce"/>
    <w:link w:val="Nadpis5"/>
    <w:uiPriority w:val="9"/>
    <w:semiHidden/>
    <w:rsid w:val="00DE2E0D"/>
    <w:rPr>
      <w:rFonts w:ascii="Calibri" w:eastAsia="Times New Roman" w:hAnsi="Calibri" w:cs="Arial"/>
      <w:b/>
      <w:bCs/>
      <w:i/>
      <w:iCs/>
      <w:kern w:val="3"/>
      <w:sz w:val="26"/>
      <w:szCs w:val="26"/>
      <w:lang w:eastAsia="ja-JP"/>
    </w:rPr>
  </w:style>
  <w:style w:type="character" w:customStyle="1" w:styleId="Nadpis6Char">
    <w:name w:val="Nadpis 6 Char"/>
    <w:basedOn w:val="Standardnpsmoodstavce"/>
    <w:link w:val="Nadpis6"/>
    <w:uiPriority w:val="9"/>
    <w:semiHidden/>
    <w:rsid w:val="00DE2E0D"/>
    <w:rPr>
      <w:rFonts w:ascii="Calibri" w:eastAsia="Times New Roman" w:hAnsi="Calibri" w:cs="Arial"/>
      <w:b/>
      <w:bCs/>
      <w:kern w:val="3"/>
      <w:lang w:eastAsia="ja-JP"/>
    </w:rPr>
  </w:style>
  <w:style w:type="character" w:customStyle="1" w:styleId="Nadpis7Char">
    <w:name w:val="Nadpis 7 Char"/>
    <w:basedOn w:val="Standardnpsmoodstavce"/>
    <w:link w:val="Nadpis7"/>
    <w:uiPriority w:val="9"/>
    <w:semiHidden/>
    <w:rsid w:val="00DE2E0D"/>
    <w:rPr>
      <w:rFonts w:ascii="Calibri" w:eastAsia="Times New Roman" w:hAnsi="Calibri" w:cs="Arial"/>
      <w:kern w:val="3"/>
      <w:sz w:val="24"/>
      <w:szCs w:val="24"/>
      <w:lang w:eastAsia="ja-JP"/>
    </w:rPr>
  </w:style>
  <w:style w:type="character" w:customStyle="1" w:styleId="Nadpis8Char">
    <w:name w:val="Nadpis 8 Char"/>
    <w:basedOn w:val="Standardnpsmoodstavce"/>
    <w:link w:val="Nadpis8"/>
    <w:uiPriority w:val="9"/>
    <w:semiHidden/>
    <w:rsid w:val="00DE2E0D"/>
    <w:rPr>
      <w:rFonts w:ascii="Calibri" w:eastAsia="Times New Roman" w:hAnsi="Calibri" w:cs="Arial"/>
      <w:i/>
      <w:iCs/>
      <w:kern w:val="3"/>
      <w:sz w:val="24"/>
      <w:szCs w:val="24"/>
      <w:lang w:eastAsia="ja-JP"/>
    </w:rPr>
  </w:style>
  <w:style w:type="character" w:customStyle="1" w:styleId="Nadpis9Char">
    <w:name w:val="Nadpis 9 Char"/>
    <w:basedOn w:val="Standardnpsmoodstavce"/>
    <w:link w:val="Nadpis9"/>
    <w:uiPriority w:val="9"/>
    <w:semiHidden/>
    <w:rsid w:val="00DE2E0D"/>
    <w:rPr>
      <w:rFonts w:ascii="Cambria" w:eastAsia="Times New Roman" w:hAnsi="Cambria" w:cs="Times New Roman"/>
      <w:kern w:val="3"/>
      <w:lang w:eastAsia="ja-JP"/>
    </w:rPr>
  </w:style>
  <w:style w:type="paragraph" w:customStyle="1" w:styleId="Standard">
    <w:name w:val="Standard"/>
    <w:uiPriority w:val="99"/>
    <w:rsid w:val="003F6EA0"/>
    <w:pPr>
      <w:widowControl w:val="0"/>
      <w:suppressAutoHyphens/>
      <w:autoSpaceDN w:val="0"/>
      <w:textAlignment w:val="baseline"/>
    </w:pPr>
    <w:rPr>
      <w:kern w:val="3"/>
      <w:sz w:val="24"/>
      <w:szCs w:val="24"/>
      <w:lang w:eastAsia="ja-JP"/>
    </w:rPr>
  </w:style>
  <w:style w:type="paragraph" w:customStyle="1" w:styleId="Heading">
    <w:name w:val="Heading"/>
    <w:basedOn w:val="Standard"/>
    <w:next w:val="Textbody"/>
    <w:uiPriority w:val="99"/>
    <w:rsid w:val="003F6EA0"/>
    <w:pPr>
      <w:keepNext/>
      <w:spacing w:before="240" w:after="120"/>
    </w:pPr>
    <w:rPr>
      <w:rFonts w:ascii="Arial" w:hAnsi="Arial" w:cs="Arial"/>
      <w:sz w:val="28"/>
      <w:szCs w:val="28"/>
    </w:rPr>
  </w:style>
  <w:style w:type="paragraph" w:customStyle="1" w:styleId="Textbody">
    <w:name w:val="Text body"/>
    <w:basedOn w:val="Standard"/>
    <w:uiPriority w:val="99"/>
    <w:rsid w:val="003F6EA0"/>
    <w:pPr>
      <w:spacing w:after="120"/>
    </w:pPr>
  </w:style>
  <w:style w:type="paragraph" w:styleId="Seznam">
    <w:name w:val="List"/>
    <w:basedOn w:val="Textbody"/>
    <w:uiPriority w:val="99"/>
    <w:rsid w:val="003F6EA0"/>
  </w:style>
  <w:style w:type="paragraph" w:styleId="Titulek">
    <w:name w:val="caption"/>
    <w:basedOn w:val="Standard"/>
    <w:uiPriority w:val="99"/>
    <w:qFormat/>
    <w:rsid w:val="003F6EA0"/>
    <w:pPr>
      <w:suppressLineNumbers/>
      <w:spacing w:before="120" w:after="120"/>
    </w:pPr>
    <w:rPr>
      <w:i/>
      <w:iCs/>
    </w:rPr>
  </w:style>
  <w:style w:type="paragraph" w:customStyle="1" w:styleId="Index">
    <w:name w:val="Index"/>
    <w:basedOn w:val="Standard"/>
    <w:uiPriority w:val="99"/>
    <w:rsid w:val="003F6EA0"/>
    <w:pPr>
      <w:suppressLineNumbers/>
    </w:pPr>
  </w:style>
  <w:style w:type="paragraph" w:customStyle="1" w:styleId="Heading10">
    <w:name w:val="Heading 10"/>
    <w:basedOn w:val="Heading"/>
    <w:next w:val="Textbody"/>
    <w:uiPriority w:val="99"/>
    <w:rsid w:val="003F6EA0"/>
    <w:rPr>
      <w:b/>
      <w:bCs/>
    </w:rPr>
  </w:style>
  <w:style w:type="paragraph" w:customStyle="1" w:styleId="Odstavec1">
    <w:name w:val="Odstavec 1"/>
    <w:basedOn w:val="Normln"/>
    <w:qFormat/>
    <w:rsid w:val="00DE7DC3"/>
    <w:pPr>
      <w:numPr>
        <w:numId w:val="20"/>
      </w:numPr>
      <w:spacing w:before="227" w:after="57"/>
      <w:jc w:val="both"/>
      <w:outlineLvl w:val="1"/>
    </w:pPr>
    <w:rPr>
      <w:rFonts w:ascii="Calibri" w:hAnsi="Calibri" w:cs="Calibri"/>
      <w:b/>
      <w:bCs/>
      <w:sz w:val="22"/>
      <w:szCs w:val="22"/>
    </w:rPr>
  </w:style>
  <w:style w:type="paragraph" w:customStyle="1" w:styleId="Odstavec2">
    <w:name w:val="Odstavec 2"/>
    <w:basedOn w:val="Normln"/>
    <w:rsid w:val="00197D75"/>
    <w:pPr>
      <w:numPr>
        <w:ilvl w:val="1"/>
        <w:numId w:val="20"/>
      </w:numPr>
      <w:spacing w:after="57"/>
      <w:ind w:left="680"/>
      <w:jc w:val="both"/>
      <w:outlineLvl w:val="2"/>
    </w:pPr>
    <w:rPr>
      <w:rFonts w:ascii="Calibri" w:hAnsi="Calibri" w:cs="Calibri"/>
      <w:sz w:val="22"/>
      <w:szCs w:val="22"/>
    </w:rPr>
  </w:style>
  <w:style w:type="paragraph" w:customStyle="1" w:styleId="NadpisMV1">
    <w:name w:val="Nadpis MV 1"/>
    <w:basedOn w:val="Nadpis1"/>
    <w:next w:val="Odstavec1"/>
    <w:uiPriority w:val="99"/>
    <w:rsid w:val="003F6EA0"/>
    <w:pPr>
      <w:jc w:val="center"/>
    </w:pPr>
    <w:rPr>
      <w:rFonts w:ascii="Calibri" w:hAnsi="Calibri" w:cs="Calibri"/>
    </w:rPr>
  </w:style>
  <w:style w:type="paragraph" w:customStyle="1" w:styleId="Odstavec3">
    <w:name w:val="Odstavec 3"/>
    <w:basedOn w:val="Normln"/>
    <w:qFormat/>
    <w:rsid w:val="00197D75"/>
    <w:pPr>
      <w:numPr>
        <w:ilvl w:val="2"/>
        <w:numId w:val="20"/>
      </w:numPr>
      <w:spacing w:after="57"/>
      <w:jc w:val="both"/>
      <w:outlineLvl w:val="3"/>
    </w:pPr>
    <w:rPr>
      <w:rFonts w:ascii="Calibri" w:hAnsi="Calibri" w:cs="Calibri"/>
      <w:sz w:val="22"/>
      <w:szCs w:val="22"/>
    </w:rPr>
  </w:style>
  <w:style w:type="paragraph" w:styleId="Zpat">
    <w:name w:val="footer"/>
    <w:basedOn w:val="Standard"/>
    <w:link w:val="ZpatChar"/>
    <w:uiPriority w:val="99"/>
    <w:rsid w:val="003F6EA0"/>
    <w:pPr>
      <w:suppressLineNumbers/>
      <w:tabs>
        <w:tab w:val="center" w:pos="4818"/>
        <w:tab w:val="right" w:pos="9637"/>
      </w:tabs>
    </w:pPr>
    <w:rPr>
      <w:rFonts w:cs="Times New Roman"/>
    </w:rPr>
  </w:style>
  <w:style w:type="character" w:customStyle="1" w:styleId="ZpatChar">
    <w:name w:val="Zápatí Char"/>
    <w:basedOn w:val="Standardnpsmoodstavce"/>
    <w:link w:val="Zpat"/>
    <w:uiPriority w:val="99"/>
    <w:semiHidden/>
    <w:rsid w:val="00DE2E0D"/>
    <w:rPr>
      <w:kern w:val="3"/>
      <w:sz w:val="24"/>
      <w:szCs w:val="24"/>
      <w:lang w:eastAsia="ja-JP"/>
    </w:rPr>
  </w:style>
  <w:style w:type="paragraph" w:customStyle="1" w:styleId="NadpisTituln">
    <w:name w:val="Nadpis Titulní"/>
    <w:basedOn w:val="Standard"/>
    <w:next w:val="Nadpistitulnmaltext"/>
    <w:uiPriority w:val="99"/>
    <w:rsid w:val="003F6EA0"/>
    <w:pPr>
      <w:jc w:val="center"/>
    </w:pPr>
    <w:rPr>
      <w:rFonts w:ascii="Calibri" w:hAnsi="Calibri" w:cs="Calibri"/>
      <w:b/>
      <w:bCs/>
      <w:sz w:val="48"/>
      <w:szCs w:val="48"/>
    </w:rPr>
  </w:style>
  <w:style w:type="paragraph" w:customStyle="1" w:styleId="Nadpistitulnmaltext">
    <w:name w:val="Nadpis titulní malý text"/>
    <w:basedOn w:val="Standard"/>
    <w:uiPriority w:val="99"/>
    <w:rsid w:val="003F6EA0"/>
    <w:pPr>
      <w:jc w:val="center"/>
    </w:pPr>
    <w:rPr>
      <w:rFonts w:ascii="Calibri" w:hAnsi="Calibri" w:cs="Calibri"/>
    </w:rPr>
  </w:style>
  <w:style w:type="paragraph" w:customStyle="1" w:styleId="TableContents">
    <w:name w:val="Table Contents"/>
    <w:basedOn w:val="Standard"/>
    <w:uiPriority w:val="99"/>
    <w:rsid w:val="003F6EA0"/>
    <w:pPr>
      <w:suppressLineNumbers/>
    </w:pPr>
    <w:rPr>
      <w:rFonts w:cs="Times New Roman"/>
    </w:rPr>
  </w:style>
  <w:style w:type="paragraph" w:customStyle="1" w:styleId="TableHeading">
    <w:name w:val="Table Heading"/>
    <w:basedOn w:val="TableContents"/>
    <w:uiPriority w:val="99"/>
    <w:rsid w:val="003F6EA0"/>
    <w:pPr>
      <w:jc w:val="center"/>
    </w:pPr>
    <w:rPr>
      <w:b/>
      <w:bCs/>
    </w:rPr>
  </w:style>
  <w:style w:type="paragraph" w:styleId="Zkladntext2">
    <w:name w:val="Body Text 2"/>
    <w:basedOn w:val="Standard"/>
    <w:link w:val="Zkladntext2Char"/>
    <w:uiPriority w:val="99"/>
    <w:rsid w:val="003F6EA0"/>
    <w:pPr>
      <w:overflowPunct w:val="0"/>
      <w:autoSpaceDE w:val="0"/>
      <w:ind w:left="360"/>
      <w:jc w:val="both"/>
    </w:pPr>
    <w:rPr>
      <w:rFonts w:cs="Times New Roman"/>
    </w:rPr>
  </w:style>
  <w:style w:type="character" w:customStyle="1" w:styleId="Zkladntext2Char">
    <w:name w:val="Základní text 2 Char"/>
    <w:basedOn w:val="Standardnpsmoodstavce"/>
    <w:link w:val="Zkladntext2"/>
    <w:uiPriority w:val="99"/>
    <w:semiHidden/>
    <w:rsid w:val="00DE2E0D"/>
    <w:rPr>
      <w:kern w:val="3"/>
      <w:sz w:val="24"/>
      <w:szCs w:val="24"/>
      <w:lang w:eastAsia="ja-JP"/>
    </w:rPr>
  </w:style>
  <w:style w:type="paragraph" w:customStyle="1" w:styleId="Textbodyindent">
    <w:name w:val="Text body indent"/>
    <w:basedOn w:val="Standard"/>
    <w:uiPriority w:val="99"/>
    <w:rsid w:val="003F6EA0"/>
    <w:pPr>
      <w:overflowPunct w:val="0"/>
      <w:ind w:left="283"/>
    </w:pPr>
    <w:rPr>
      <w:rFonts w:cs="Times New Roman"/>
    </w:rPr>
  </w:style>
  <w:style w:type="paragraph" w:customStyle="1" w:styleId="MVtextpodnadpisem1">
    <w:name w:val="MV text pod nadpisem 1"/>
    <w:basedOn w:val="Textbody"/>
    <w:uiPriority w:val="99"/>
    <w:rsid w:val="003F6EA0"/>
    <w:pPr>
      <w:jc w:val="center"/>
    </w:pPr>
    <w:rPr>
      <w:rFonts w:ascii="Calibri" w:hAnsi="Calibri" w:cs="Calibri"/>
    </w:rPr>
  </w:style>
  <w:style w:type="paragraph" w:customStyle="1" w:styleId="MVNadpis1">
    <w:name w:val="MV_Nadpis_1"/>
    <w:basedOn w:val="MVtextpodnadpisem1"/>
    <w:uiPriority w:val="99"/>
    <w:rsid w:val="003F6EA0"/>
    <w:rPr>
      <w:b/>
      <w:bCs/>
      <w:sz w:val="40"/>
      <w:szCs w:val="40"/>
    </w:rPr>
  </w:style>
  <w:style w:type="paragraph" w:customStyle="1" w:styleId="MVbntext">
    <w:name w:val="MV_běžný text"/>
    <w:basedOn w:val="MVtextpodnadpisem1"/>
    <w:uiPriority w:val="99"/>
    <w:rsid w:val="003F6EA0"/>
    <w:pPr>
      <w:jc w:val="both"/>
    </w:pPr>
  </w:style>
  <w:style w:type="paragraph" w:customStyle="1" w:styleId="MVOdstavec1">
    <w:name w:val="MV Odstavec 1"/>
    <w:basedOn w:val="Standard"/>
    <w:next w:val="MVOdstavec2"/>
    <w:uiPriority w:val="99"/>
    <w:rsid w:val="003F6EA0"/>
    <w:pPr>
      <w:spacing w:before="170" w:after="113"/>
      <w:jc w:val="both"/>
    </w:pPr>
    <w:rPr>
      <w:rFonts w:ascii="Calibri" w:hAnsi="Calibri" w:cs="Calibri"/>
      <w:b/>
      <w:bCs/>
      <w:sz w:val="28"/>
      <w:szCs w:val="28"/>
    </w:rPr>
  </w:style>
  <w:style w:type="paragraph" w:customStyle="1" w:styleId="MVOdstavec2">
    <w:name w:val="MV Odstavec 2"/>
    <w:basedOn w:val="Standard"/>
    <w:uiPriority w:val="99"/>
    <w:rsid w:val="003F6EA0"/>
    <w:pPr>
      <w:numPr>
        <w:numId w:val="9"/>
      </w:numPr>
    </w:pPr>
    <w:rPr>
      <w:rFonts w:ascii="Calibri" w:hAnsi="Calibri" w:cs="Calibri"/>
      <w:sz w:val="22"/>
      <w:szCs w:val="22"/>
    </w:rPr>
  </w:style>
  <w:style w:type="paragraph" w:customStyle="1" w:styleId="Odstavec4">
    <w:name w:val="Odstavec 4"/>
    <w:basedOn w:val="Normln"/>
    <w:qFormat/>
    <w:rsid w:val="00197D75"/>
    <w:pPr>
      <w:numPr>
        <w:ilvl w:val="3"/>
        <w:numId w:val="20"/>
      </w:numPr>
      <w:jc w:val="both"/>
      <w:outlineLvl w:val="4"/>
    </w:pPr>
    <w:rPr>
      <w:rFonts w:ascii="Calibri" w:hAnsi="Calibri" w:cs="Calibri"/>
      <w:sz w:val="22"/>
      <w:szCs w:val="22"/>
    </w:rPr>
  </w:style>
  <w:style w:type="paragraph" w:customStyle="1" w:styleId="MVOdstavec3">
    <w:name w:val="MV Odstavec 3"/>
    <w:basedOn w:val="MVOdstavec2"/>
    <w:uiPriority w:val="99"/>
    <w:rsid w:val="003F6EA0"/>
    <w:pPr>
      <w:jc w:val="both"/>
    </w:pPr>
    <w:rPr>
      <w:sz w:val="24"/>
      <w:szCs w:val="24"/>
      <w:shd w:val="clear" w:color="auto" w:fill="FFFFFF"/>
    </w:rPr>
  </w:style>
  <w:style w:type="paragraph" w:customStyle="1" w:styleId="MVOdstavec4">
    <w:name w:val="MV Odstavec 4"/>
    <w:basedOn w:val="MVOdstavec3"/>
    <w:uiPriority w:val="99"/>
    <w:rsid w:val="003F6EA0"/>
  </w:style>
  <w:style w:type="paragraph" w:styleId="Odstavecseseznamem">
    <w:name w:val="List Paragraph"/>
    <w:basedOn w:val="Standard"/>
    <w:uiPriority w:val="99"/>
    <w:qFormat/>
    <w:rsid w:val="003F6EA0"/>
    <w:pPr>
      <w:ind w:left="720"/>
    </w:pPr>
    <w:rPr>
      <w:rFonts w:cs="Times New Roman"/>
    </w:rPr>
  </w:style>
  <w:style w:type="paragraph" w:customStyle="1" w:styleId="TabtextM">
    <w:name w:val="Tab_text_M"/>
    <w:basedOn w:val="Standard"/>
    <w:uiPriority w:val="99"/>
    <w:rsid w:val="003F6EA0"/>
    <w:pPr>
      <w:spacing w:line="288" w:lineRule="auto"/>
    </w:pPr>
    <w:rPr>
      <w:rFonts w:ascii="JohnSans Text Pro" w:hAnsi="JohnSans Text Pro" w:cs="JohnSans Text Pro"/>
      <w:sz w:val="18"/>
      <w:szCs w:val="18"/>
      <w:lang w:eastAsia="ar-SA"/>
    </w:rPr>
  </w:style>
  <w:style w:type="paragraph" w:styleId="Zhlav">
    <w:name w:val="header"/>
    <w:basedOn w:val="Standard"/>
    <w:link w:val="ZhlavChar"/>
    <w:uiPriority w:val="99"/>
    <w:rsid w:val="003F6EA0"/>
    <w:pPr>
      <w:suppressLineNumbers/>
      <w:tabs>
        <w:tab w:val="center" w:pos="5386"/>
        <w:tab w:val="right" w:pos="10772"/>
      </w:tabs>
    </w:pPr>
    <w:rPr>
      <w:rFonts w:cs="Times New Roman"/>
    </w:rPr>
  </w:style>
  <w:style w:type="character" w:customStyle="1" w:styleId="ZhlavChar">
    <w:name w:val="Záhlaví Char"/>
    <w:basedOn w:val="Standardnpsmoodstavce"/>
    <w:link w:val="Zhlav"/>
    <w:uiPriority w:val="99"/>
    <w:semiHidden/>
    <w:rsid w:val="00DE2E0D"/>
    <w:rPr>
      <w:kern w:val="3"/>
      <w:sz w:val="24"/>
      <w:szCs w:val="24"/>
      <w:lang w:eastAsia="ja-JP"/>
    </w:rPr>
  </w:style>
  <w:style w:type="paragraph" w:customStyle="1" w:styleId="Framecontents">
    <w:name w:val="Frame contents"/>
    <w:basedOn w:val="Textbody"/>
    <w:uiPriority w:val="99"/>
    <w:rsid w:val="003F6EA0"/>
    <w:rPr>
      <w:rFonts w:cs="Times New Roman"/>
    </w:rPr>
  </w:style>
  <w:style w:type="character" w:customStyle="1" w:styleId="BulletSymbols">
    <w:name w:val="Bullet Symbols"/>
    <w:uiPriority w:val="99"/>
    <w:rsid w:val="003F6EA0"/>
    <w:rPr>
      <w:rFonts w:ascii="OpenSymbol" w:eastAsia="Times New Roman" w:hAnsi="OpenSymbol" w:cs="OpenSymbol"/>
    </w:rPr>
  </w:style>
  <w:style w:type="character" w:customStyle="1" w:styleId="Placeholder">
    <w:name w:val="Placeholder"/>
    <w:uiPriority w:val="99"/>
    <w:rsid w:val="003F6EA0"/>
    <w:rPr>
      <w:smallCaps/>
      <w:color w:val="008080"/>
      <w:u w:val="dotted"/>
    </w:rPr>
  </w:style>
  <w:style w:type="character" w:customStyle="1" w:styleId="IndexLink">
    <w:name w:val="Index Link"/>
    <w:uiPriority w:val="99"/>
    <w:rsid w:val="003F6EA0"/>
    <w:rPr>
      <w:rFonts w:ascii="Calibri" w:hAnsi="Calibri" w:cs="Calibri"/>
    </w:rPr>
  </w:style>
  <w:style w:type="character" w:customStyle="1" w:styleId="WW8Num5z0">
    <w:name w:val="WW8Num5z0"/>
    <w:uiPriority w:val="99"/>
    <w:rsid w:val="003F6EA0"/>
  </w:style>
  <w:style w:type="character" w:customStyle="1" w:styleId="WW8Num5z1">
    <w:name w:val="WW8Num5z1"/>
    <w:uiPriority w:val="99"/>
    <w:rsid w:val="003F6EA0"/>
    <w:rPr>
      <w:b/>
      <w:bCs/>
    </w:rPr>
  </w:style>
  <w:style w:type="character" w:customStyle="1" w:styleId="WW8Num5z2">
    <w:name w:val="WW8Num5z2"/>
    <w:uiPriority w:val="99"/>
    <w:rsid w:val="003F6EA0"/>
  </w:style>
  <w:style w:type="character" w:customStyle="1" w:styleId="WW8Num5z3">
    <w:name w:val="WW8Num5z3"/>
    <w:uiPriority w:val="99"/>
    <w:rsid w:val="003F6EA0"/>
    <w:rPr>
      <w:rFonts w:ascii="Symbol" w:hAnsi="Symbol" w:cs="Symbol"/>
    </w:rPr>
  </w:style>
  <w:style w:type="character" w:customStyle="1" w:styleId="WW8Num5z4">
    <w:name w:val="WW8Num5z4"/>
    <w:uiPriority w:val="99"/>
    <w:rsid w:val="003F6EA0"/>
  </w:style>
  <w:style w:type="character" w:customStyle="1" w:styleId="WW8Num5z5">
    <w:name w:val="WW8Num5z5"/>
    <w:uiPriority w:val="99"/>
    <w:rsid w:val="003F6EA0"/>
  </w:style>
  <w:style w:type="character" w:customStyle="1" w:styleId="WW8Num5z6">
    <w:name w:val="WW8Num5z6"/>
    <w:uiPriority w:val="99"/>
    <w:rsid w:val="003F6EA0"/>
  </w:style>
  <w:style w:type="character" w:customStyle="1" w:styleId="WW8Num5z7">
    <w:name w:val="WW8Num5z7"/>
    <w:uiPriority w:val="99"/>
    <w:rsid w:val="003F6EA0"/>
  </w:style>
  <w:style w:type="character" w:customStyle="1" w:styleId="WW8Num5z8">
    <w:name w:val="WW8Num5z8"/>
    <w:uiPriority w:val="99"/>
    <w:rsid w:val="003F6EA0"/>
  </w:style>
  <w:style w:type="character" w:customStyle="1" w:styleId="WW8Num6z0">
    <w:name w:val="WW8Num6z0"/>
    <w:uiPriority w:val="99"/>
    <w:rsid w:val="003F6EA0"/>
  </w:style>
  <w:style w:type="character" w:customStyle="1" w:styleId="WW8Num6z1">
    <w:name w:val="WW8Num6z1"/>
    <w:uiPriority w:val="99"/>
    <w:rsid w:val="003F6EA0"/>
    <w:rPr>
      <w:rFonts w:ascii="Calibri" w:hAnsi="Calibri" w:cs="Calibri"/>
      <w:sz w:val="24"/>
      <w:szCs w:val="24"/>
      <w:shd w:val="clear" w:color="auto" w:fill="FFFF00"/>
    </w:rPr>
  </w:style>
  <w:style w:type="character" w:customStyle="1" w:styleId="WW8Num6z2">
    <w:name w:val="WW8Num6z2"/>
    <w:uiPriority w:val="99"/>
    <w:rsid w:val="003F6EA0"/>
  </w:style>
  <w:style w:type="character" w:customStyle="1" w:styleId="WW8Num6z3">
    <w:name w:val="WW8Num6z3"/>
    <w:uiPriority w:val="99"/>
    <w:rsid w:val="003F6EA0"/>
  </w:style>
  <w:style w:type="character" w:customStyle="1" w:styleId="WW8Num6z4">
    <w:name w:val="WW8Num6z4"/>
    <w:uiPriority w:val="99"/>
    <w:rsid w:val="003F6EA0"/>
  </w:style>
  <w:style w:type="character" w:customStyle="1" w:styleId="WW8Num6z5">
    <w:name w:val="WW8Num6z5"/>
    <w:uiPriority w:val="99"/>
    <w:rsid w:val="003F6EA0"/>
  </w:style>
  <w:style w:type="character" w:customStyle="1" w:styleId="WW8Num6z6">
    <w:name w:val="WW8Num6z6"/>
    <w:uiPriority w:val="99"/>
    <w:rsid w:val="003F6EA0"/>
  </w:style>
  <w:style w:type="character" w:customStyle="1" w:styleId="WW8Num6z7">
    <w:name w:val="WW8Num6z7"/>
    <w:uiPriority w:val="99"/>
    <w:rsid w:val="003F6EA0"/>
  </w:style>
  <w:style w:type="character" w:customStyle="1" w:styleId="WW8Num6z8">
    <w:name w:val="WW8Num6z8"/>
    <w:uiPriority w:val="99"/>
    <w:rsid w:val="003F6EA0"/>
  </w:style>
  <w:style w:type="character" w:customStyle="1" w:styleId="WW8Num4z0">
    <w:name w:val="WW8Num4z0"/>
    <w:uiPriority w:val="99"/>
    <w:rsid w:val="003F6EA0"/>
  </w:style>
  <w:style w:type="character" w:customStyle="1" w:styleId="WW8Num4z1">
    <w:name w:val="WW8Num4z1"/>
    <w:uiPriority w:val="99"/>
    <w:rsid w:val="003F6EA0"/>
  </w:style>
  <w:style w:type="character" w:customStyle="1" w:styleId="WW8Num4z2">
    <w:name w:val="WW8Num4z2"/>
    <w:uiPriority w:val="99"/>
    <w:rsid w:val="003F6EA0"/>
  </w:style>
  <w:style w:type="character" w:customStyle="1" w:styleId="WW8Num4z3">
    <w:name w:val="WW8Num4z3"/>
    <w:uiPriority w:val="99"/>
    <w:rsid w:val="003F6EA0"/>
  </w:style>
  <w:style w:type="character" w:customStyle="1" w:styleId="WW8Num4z4">
    <w:name w:val="WW8Num4z4"/>
    <w:uiPriority w:val="99"/>
    <w:rsid w:val="003F6EA0"/>
  </w:style>
  <w:style w:type="character" w:customStyle="1" w:styleId="WW8Num4z5">
    <w:name w:val="WW8Num4z5"/>
    <w:uiPriority w:val="99"/>
    <w:rsid w:val="003F6EA0"/>
  </w:style>
  <w:style w:type="character" w:customStyle="1" w:styleId="WW8Num4z6">
    <w:name w:val="WW8Num4z6"/>
    <w:uiPriority w:val="99"/>
    <w:rsid w:val="003F6EA0"/>
  </w:style>
  <w:style w:type="character" w:customStyle="1" w:styleId="WW8Num4z7">
    <w:name w:val="WW8Num4z7"/>
    <w:uiPriority w:val="99"/>
    <w:rsid w:val="003F6EA0"/>
  </w:style>
  <w:style w:type="character" w:customStyle="1" w:styleId="WW8Num4z8">
    <w:name w:val="WW8Num4z8"/>
    <w:uiPriority w:val="99"/>
    <w:rsid w:val="003F6EA0"/>
  </w:style>
  <w:style w:type="character" w:customStyle="1" w:styleId="WW8Num1z0">
    <w:name w:val="WW8Num1z0"/>
    <w:uiPriority w:val="99"/>
    <w:rsid w:val="003F6EA0"/>
    <w:rPr>
      <w:rFonts w:ascii="Calibri" w:hAnsi="Calibri" w:cs="Calibri"/>
    </w:rPr>
  </w:style>
  <w:style w:type="character" w:customStyle="1" w:styleId="WW8Num1z3">
    <w:name w:val="WW8Num1z3"/>
    <w:uiPriority w:val="99"/>
    <w:rsid w:val="003F6EA0"/>
    <w:rPr>
      <w:rFonts w:ascii="Symbol" w:hAnsi="Symbol" w:cs="Symbol"/>
    </w:rPr>
  </w:style>
  <w:style w:type="character" w:customStyle="1" w:styleId="Internetlink">
    <w:name w:val="Internet link"/>
    <w:uiPriority w:val="99"/>
    <w:rsid w:val="003F6EA0"/>
    <w:rPr>
      <w:color w:val="000080"/>
      <w:u w:val="single"/>
    </w:rPr>
  </w:style>
  <w:style w:type="character" w:customStyle="1" w:styleId="WW8Num2z0">
    <w:name w:val="WW8Num2z0"/>
    <w:uiPriority w:val="99"/>
    <w:rsid w:val="003F6EA0"/>
    <w:rPr>
      <w:sz w:val="22"/>
      <w:szCs w:val="22"/>
    </w:rPr>
  </w:style>
  <w:style w:type="character" w:customStyle="1" w:styleId="WW8Num2z1">
    <w:name w:val="WW8Num2z1"/>
    <w:uiPriority w:val="99"/>
    <w:rsid w:val="003F6EA0"/>
  </w:style>
  <w:style w:type="character" w:customStyle="1" w:styleId="WW8Num2z2">
    <w:name w:val="WW8Num2z2"/>
    <w:uiPriority w:val="99"/>
    <w:rsid w:val="003F6EA0"/>
  </w:style>
  <w:style w:type="character" w:customStyle="1" w:styleId="WW8Num2z3">
    <w:name w:val="WW8Num2z3"/>
    <w:uiPriority w:val="99"/>
    <w:rsid w:val="003F6EA0"/>
  </w:style>
  <w:style w:type="character" w:customStyle="1" w:styleId="WW8Num2z4">
    <w:name w:val="WW8Num2z4"/>
    <w:uiPriority w:val="99"/>
    <w:rsid w:val="003F6EA0"/>
  </w:style>
  <w:style w:type="character" w:customStyle="1" w:styleId="WW8Num2z5">
    <w:name w:val="WW8Num2z5"/>
    <w:uiPriority w:val="99"/>
    <w:rsid w:val="003F6EA0"/>
  </w:style>
  <w:style w:type="character" w:customStyle="1" w:styleId="WW8Num2z6">
    <w:name w:val="WW8Num2z6"/>
    <w:uiPriority w:val="99"/>
    <w:rsid w:val="003F6EA0"/>
  </w:style>
  <w:style w:type="character" w:customStyle="1" w:styleId="WW8Num2z7">
    <w:name w:val="WW8Num2z7"/>
    <w:uiPriority w:val="99"/>
    <w:rsid w:val="003F6EA0"/>
  </w:style>
  <w:style w:type="character" w:customStyle="1" w:styleId="WW8Num2z8">
    <w:name w:val="WW8Num2z8"/>
    <w:uiPriority w:val="99"/>
    <w:rsid w:val="003F6EA0"/>
  </w:style>
  <w:style w:type="character" w:customStyle="1" w:styleId="StrongEmphasis">
    <w:name w:val="Strong Emphasis"/>
    <w:uiPriority w:val="99"/>
    <w:rsid w:val="003F6EA0"/>
    <w:rPr>
      <w:b/>
      <w:bCs/>
    </w:rPr>
  </w:style>
  <w:style w:type="character" w:customStyle="1" w:styleId="WW8Num3z0">
    <w:name w:val="WW8Num3z0"/>
    <w:uiPriority w:val="99"/>
    <w:rsid w:val="003F6EA0"/>
    <w:rPr>
      <w:rFonts w:ascii="Constantia" w:hAnsi="Constantia" w:cs="Constantia"/>
    </w:rPr>
  </w:style>
  <w:style w:type="character" w:customStyle="1" w:styleId="WW8Num3z1">
    <w:name w:val="WW8Num3z1"/>
    <w:uiPriority w:val="99"/>
    <w:rsid w:val="003F6EA0"/>
    <w:rPr>
      <w:rFonts w:ascii="Courier New" w:hAnsi="Courier New" w:cs="Courier New"/>
    </w:rPr>
  </w:style>
  <w:style w:type="character" w:customStyle="1" w:styleId="WW8Num3z2">
    <w:name w:val="WW8Num3z2"/>
    <w:uiPriority w:val="99"/>
    <w:rsid w:val="003F6EA0"/>
    <w:rPr>
      <w:rFonts w:ascii="Wingdings" w:hAnsi="Wingdings" w:cs="Wingdings"/>
    </w:rPr>
  </w:style>
  <w:style w:type="character" w:customStyle="1" w:styleId="WW8Num3z3">
    <w:name w:val="WW8Num3z3"/>
    <w:uiPriority w:val="99"/>
    <w:rsid w:val="003F6EA0"/>
    <w:rPr>
      <w:rFonts w:ascii="Symbol" w:hAnsi="Symbol" w:cs="Symbol"/>
    </w:rPr>
  </w:style>
  <w:style w:type="character" w:styleId="Zstupntext">
    <w:name w:val="Placeholder Text"/>
    <w:basedOn w:val="Standardnpsmoodstavce"/>
    <w:uiPriority w:val="99"/>
    <w:semiHidden/>
    <w:rsid w:val="002C06E4"/>
    <w:rPr>
      <w:color w:val="808080"/>
    </w:rPr>
  </w:style>
  <w:style w:type="paragraph" w:styleId="Textbubliny">
    <w:name w:val="Balloon Text"/>
    <w:basedOn w:val="Normln"/>
    <w:link w:val="TextbublinyChar"/>
    <w:uiPriority w:val="99"/>
    <w:semiHidden/>
    <w:rsid w:val="002C06E4"/>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2C06E4"/>
    <w:rPr>
      <w:rFonts w:ascii="Segoe UI" w:hAnsi="Segoe UI" w:cs="Segoe UI"/>
      <w:sz w:val="18"/>
      <w:szCs w:val="18"/>
    </w:rPr>
  </w:style>
  <w:style w:type="character" w:styleId="Odkaznakoment">
    <w:name w:val="annotation reference"/>
    <w:basedOn w:val="Standardnpsmoodstavce"/>
    <w:uiPriority w:val="99"/>
    <w:semiHidden/>
    <w:rsid w:val="00131C9F"/>
    <w:rPr>
      <w:sz w:val="16"/>
      <w:szCs w:val="16"/>
    </w:rPr>
  </w:style>
  <w:style w:type="paragraph" w:styleId="Textkomente">
    <w:name w:val="annotation text"/>
    <w:basedOn w:val="Normln"/>
    <w:link w:val="TextkomenteChar"/>
    <w:uiPriority w:val="99"/>
    <w:semiHidden/>
    <w:rsid w:val="00131C9F"/>
    <w:rPr>
      <w:rFonts w:cs="Times New Roman"/>
      <w:sz w:val="20"/>
      <w:szCs w:val="20"/>
    </w:rPr>
  </w:style>
  <w:style w:type="character" w:customStyle="1" w:styleId="TextkomenteChar">
    <w:name w:val="Text komentáře Char"/>
    <w:basedOn w:val="Standardnpsmoodstavce"/>
    <w:link w:val="Textkomente"/>
    <w:uiPriority w:val="99"/>
    <w:semiHidden/>
    <w:rsid w:val="00131C9F"/>
    <w:rPr>
      <w:sz w:val="20"/>
      <w:szCs w:val="20"/>
    </w:rPr>
  </w:style>
  <w:style w:type="paragraph" w:styleId="Pedmtkomente">
    <w:name w:val="annotation subject"/>
    <w:basedOn w:val="Textkomente"/>
    <w:next w:val="Textkomente"/>
    <w:link w:val="PedmtkomenteChar"/>
    <w:uiPriority w:val="99"/>
    <w:semiHidden/>
    <w:rsid w:val="00131C9F"/>
    <w:rPr>
      <w:b/>
      <w:bCs/>
    </w:rPr>
  </w:style>
  <w:style w:type="character" w:customStyle="1" w:styleId="PedmtkomenteChar">
    <w:name w:val="Předmět komentáře Char"/>
    <w:basedOn w:val="TextkomenteChar"/>
    <w:link w:val="Pedmtkomente"/>
    <w:uiPriority w:val="99"/>
    <w:semiHidden/>
    <w:rsid w:val="00131C9F"/>
    <w:rPr>
      <w:b/>
      <w:bCs/>
      <w:sz w:val="20"/>
      <w:szCs w:val="20"/>
    </w:rPr>
  </w:style>
  <w:style w:type="paragraph" w:customStyle="1" w:styleId="walnut-Odstavec1">
    <w:name w:val="walnut - Odstavec 1"/>
    <w:basedOn w:val="Normln"/>
    <w:uiPriority w:val="99"/>
    <w:rsid w:val="002E666F"/>
    <w:pPr>
      <w:spacing w:before="227" w:after="57"/>
      <w:ind w:left="567" w:hanging="567"/>
      <w:jc w:val="both"/>
      <w:outlineLvl w:val="1"/>
    </w:pPr>
    <w:rPr>
      <w:rFonts w:ascii="Calibri" w:hAnsi="Calibri" w:cs="Calibri"/>
      <w:b/>
      <w:bCs/>
      <w:sz w:val="22"/>
      <w:szCs w:val="22"/>
    </w:rPr>
  </w:style>
  <w:style w:type="paragraph" w:customStyle="1" w:styleId="walnut-Odstavec2">
    <w:name w:val="walnut - Odstavec 2"/>
    <w:basedOn w:val="Normln"/>
    <w:uiPriority w:val="99"/>
    <w:rsid w:val="006F62BF"/>
    <w:pPr>
      <w:spacing w:after="57"/>
      <w:ind w:left="680" w:hanging="680"/>
      <w:jc w:val="both"/>
      <w:outlineLvl w:val="2"/>
    </w:pPr>
    <w:rPr>
      <w:rFonts w:ascii="Calibri" w:hAnsi="Calibri" w:cs="Calibri"/>
      <w:sz w:val="22"/>
      <w:szCs w:val="22"/>
    </w:rPr>
  </w:style>
  <w:style w:type="paragraph" w:customStyle="1" w:styleId="walnut-Odstavec3">
    <w:name w:val="walnut - Odstavec 3"/>
    <w:basedOn w:val="Normln"/>
    <w:uiPriority w:val="99"/>
    <w:rsid w:val="002E666F"/>
    <w:pPr>
      <w:tabs>
        <w:tab w:val="num" w:pos="1191"/>
      </w:tabs>
      <w:spacing w:after="57"/>
      <w:ind w:left="1021" w:hanging="341"/>
      <w:jc w:val="both"/>
      <w:outlineLvl w:val="3"/>
    </w:pPr>
    <w:rPr>
      <w:rFonts w:ascii="Calibri" w:hAnsi="Calibri" w:cs="Calibri"/>
      <w:sz w:val="22"/>
      <w:szCs w:val="22"/>
    </w:rPr>
  </w:style>
  <w:style w:type="paragraph" w:customStyle="1" w:styleId="walnut-Odstavec4">
    <w:name w:val="walnut - Odstavec 4"/>
    <w:basedOn w:val="Normln"/>
    <w:uiPriority w:val="99"/>
    <w:rsid w:val="002E666F"/>
    <w:pPr>
      <w:ind w:left="1134" w:hanging="170"/>
      <w:jc w:val="both"/>
      <w:outlineLvl w:val="4"/>
    </w:pPr>
    <w:rPr>
      <w:rFonts w:ascii="Calibri" w:hAnsi="Calibri" w:cs="Calibri"/>
      <w:sz w:val="22"/>
      <w:szCs w:val="22"/>
    </w:rPr>
  </w:style>
  <w:style w:type="table" w:styleId="Mkatabulky">
    <w:name w:val="Table Grid"/>
    <w:basedOn w:val="Normlntabulka"/>
    <w:uiPriority w:val="99"/>
    <w:rsid w:val="001936BE"/>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odkaz">
    <w:name w:val="Hyperlink"/>
    <w:basedOn w:val="Standardnpsmoodstavce"/>
    <w:uiPriority w:val="99"/>
    <w:rsid w:val="008463FD"/>
    <w:rPr>
      <w:color w:val="0563C1"/>
      <w:u w:val="single"/>
    </w:rPr>
  </w:style>
  <w:style w:type="character" w:customStyle="1" w:styleId="EmailStyle118">
    <w:name w:val="EmailStyle118"/>
    <w:basedOn w:val="Standardnpsmoodstavce"/>
    <w:uiPriority w:val="99"/>
    <w:semiHidden/>
    <w:rsid w:val="00AD368E"/>
    <w:rPr>
      <w:rFonts w:ascii="Verdana" w:hAnsi="Verdana" w:cs="Verdana"/>
      <w:color w:val="052638"/>
      <w:sz w:val="20"/>
      <w:szCs w:val="20"/>
    </w:rPr>
  </w:style>
  <w:style w:type="numbering" w:customStyle="1" w:styleId="WW8Num7">
    <w:name w:val="WW8Num7"/>
    <w:rsid w:val="00DE2E0D"/>
    <w:pPr>
      <w:numPr>
        <w:numId w:val="21"/>
      </w:numPr>
    </w:pPr>
  </w:style>
  <w:style w:type="numbering" w:customStyle="1" w:styleId="WW8Num1">
    <w:name w:val="WW8Num1"/>
    <w:rsid w:val="00DE2E0D"/>
    <w:pPr>
      <w:numPr>
        <w:numId w:val="9"/>
      </w:numPr>
    </w:pPr>
  </w:style>
  <w:style w:type="numbering" w:customStyle="1" w:styleId="WW8Num6">
    <w:name w:val="WW8Num6"/>
    <w:rsid w:val="00DE2E0D"/>
    <w:pPr>
      <w:numPr>
        <w:numId w:val="7"/>
      </w:numPr>
    </w:pPr>
  </w:style>
  <w:style w:type="numbering" w:customStyle="1" w:styleId="WW8Num4">
    <w:name w:val="WW8Num4"/>
    <w:rsid w:val="00DE2E0D"/>
    <w:pPr>
      <w:numPr>
        <w:numId w:val="8"/>
      </w:numPr>
    </w:pPr>
  </w:style>
  <w:style w:type="numbering" w:customStyle="1" w:styleId="seznamploh">
    <w:name w:val="seznam příloh"/>
    <w:rsid w:val="00DE2E0D"/>
    <w:pPr>
      <w:numPr>
        <w:numId w:val="5"/>
      </w:numPr>
    </w:pPr>
  </w:style>
  <w:style w:type="numbering" w:customStyle="1" w:styleId="WW8Num2">
    <w:name w:val="WW8Num2"/>
    <w:rsid w:val="00DE2E0D"/>
    <w:pPr>
      <w:numPr>
        <w:numId w:val="10"/>
      </w:numPr>
    </w:pPr>
  </w:style>
  <w:style w:type="numbering" w:customStyle="1" w:styleId="odstavceosnova">
    <w:name w:val="odstavce osnova"/>
    <w:uiPriority w:val="99"/>
    <w:rsid w:val="00DE2E0D"/>
    <w:pPr>
      <w:numPr>
        <w:numId w:val="16"/>
      </w:numPr>
    </w:pPr>
  </w:style>
  <w:style w:type="numbering" w:customStyle="1" w:styleId="Outline">
    <w:name w:val="Outline"/>
    <w:rsid w:val="00DE2E0D"/>
    <w:pPr>
      <w:numPr>
        <w:numId w:val="4"/>
      </w:numPr>
    </w:pPr>
  </w:style>
  <w:style w:type="numbering" w:customStyle="1" w:styleId="WW8Num5">
    <w:name w:val="WW8Num5"/>
    <w:rsid w:val="00DE2E0D"/>
    <w:pPr>
      <w:numPr>
        <w:numId w:val="6"/>
      </w:numPr>
    </w:pPr>
  </w:style>
  <w:style w:type="numbering" w:customStyle="1" w:styleId="WW8Num3">
    <w:name w:val="WW8Num3"/>
    <w:rsid w:val="00DE2E0D"/>
    <w:pPr>
      <w:numPr>
        <w:numId w:val="11"/>
      </w:numPr>
    </w:pPr>
  </w:style>
  <w:style w:type="numbering" w:customStyle="1" w:styleId="odstavceosnova1">
    <w:name w:val="odstavce osnova1"/>
    <w:rsid w:val="00BD481A"/>
  </w:style>
  <w:style w:type="paragraph" w:styleId="Revize">
    <w:name w:val="Revision"/>
    <w:hidden/>
    <w:uiPriority w:val="99"/>
    <w:semiHidden/>
    <w:rsid w:val="00D46972"/>
    <w:rPr>
      <w:kern w:val="3"/>
      <w:sz w:val="24"/>
      <w:szCs w:val="24"/>
      <w:lang w:eastAsia="ja-JP"/>
    </w:rPr>
  </w:style>
  <w:style w:type="paragraph" w:customStyle="1" w:styleId="Default">
    <w:name w:val="Default"/>
    <w:rsid w:val="00032DFE"/>
    <w:pPr>
      <w:autoSpaceDE w:val="0"/>
      <w:autoSpaceDN w:val="0"/>
      <w:adjustRightInd w:val="0"/>
    </w:pPr>
    <w:rPr>
      <w:rFonts w:eastAsia="Calibri" w:cs="Times New Roman"/>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ndale Sans UI" w:hAnsi="Times New Roman" w:cs="Tahoma"/>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3F6EA0"/>
    <w:pPr>
      <w:widowControl w:val="0"/>
      <w:suppressAutoHyphens/>
      <w:autoSpaceDN w:val="0"/>
      <w:textAlignment w:val="baseline"/>
    </w:pPr>
    <w:rPr>
      <w:kern w:val="3"/>
      <w:sz w:val="24"/>
      <w:szCs w:val="24"/>
      <w:lang w:eastAsia="ja-JP"/>
    </w:rPr>
  </w:style>
  <w:style w:type="paragraph" w:styleId="Nadpis1">
    <w:name w:val="heading 1"/>
    <w:basedOn w:val="Heading"/>
    <w:next w:val="Textbody"/>
    <w:link w:val="Nadpis1Char"/>
    <w:uiPriority w:val="99"/>
    <w:qFormat/>
    <w:rsid w:val="003F6EA0"/>
    <w:pPr>
      <w:outlineLvl w:val="0"/>
    </w:pPr>
    <w:rPr>
      <w:b/>
      <w:bCs/>
    </w:rPr>
  </w:style>
  <w:style w:type="paragraph" w:styleId="Nadpis2">
    <w:name w:val="heading 2"/>
    <w:basedOn w:val="Heading"/>
    <w:next w:val="Textbody"/>
    <w:link w:val="Nadpis2Char"/>
    <w:uiPriority w:val="99"/>
    <w:qFormat/>
    <w:rsid w:val="003F6EA0"/>
    <w:pPr>
      <w:outlineLvl w:val="1"/>
    </w:pPr>
    <w:rPr>
      <w:b/>
      <w:bCs/>
      <w:i/>
      <w:iCs/>
    </w:rPr>
  </w:style>
  <w:style w:type="paragraph" w:styleId="Nadpis3">
    <w:name w:val="heading 3"/>
    <w:basedOn w:val="Heading"/>
    <w:next w:val="Textbody"/>
    <w:link w:val="Nadpis3Char"/>
    <w:uiPriority w:val="99"/>
    <w:qFormat/>
    <w:rsid w:val="003F6EA0"/>
    <w:pPr>
      <w:outlineLvl w:val="2"/>
    </w:pPr>
    <w:rPr>
      <w:b/>
      <w:bCs/>
    </w:rPr>
  </w:style>
  <w:style w:type="paragraph" w:styleId="Nadpis4">
    <w:name w:val="heading 4"/>
    <w:basedOn w:val="Heading"/>
    <w:next w:val="Textbody"/>
    <w:link w:val="Nadpis4Char"/>
    <w:uiPriority w:val="99"/>
    <w:qFormat/>
    <w:rsid w:val="003F6EA0"/>
    <w:pPr>
      <w:outlineLvl w:val="3"/>
    </w:pPr>
    <w:rPr>
      <w:b/>
      <w:bCs/>
      <w:i/>
      <w:iCs/>
    </w:rPr>
  </w:style>
  <w:style w:type="paragraph" w:styleId="Nadpis5">
    <w:name w:val="heading 5"/>
    <w:basedOn w:val="Heading"/>
    <w:next w:val="Textbody"/>
    <w:link w:val="Nadpis5Char"/>
    <w:uiPriority w:val="99"/>
    <w:qFormat/>
    <w:rsid w:val="003F6EA0"/>
    <w:pPr>
      <w:outlineLvl w:val="4"/>
    </w:pPr>
    <w:rPr>
      <w:b/>
      <w:bCs/>
    </w:rPr>
  </w:style>
  <w:style w:type="paragraph" w:styleId="Nadpis6">
    <w:name w:val="heading 6"/>
    <w:basedOn w:val="Heading"/>
    <w:next w:val="Textbody"/>
    <w:link w:val="Nadpis6Char"/>
    <w:uiPriority w:val="99"/>
    <w:qFormat/>
    <w:rsid w:val="003F6EA0"/>
    <w:pPr>
      <w:outlineLvl w:val="5"/>
    </w:pPr>
    <w:rPr>
      <w:b/>
      <w:bCs/>
    </w:rPr>
  </w:style>
  <w:style w:type="paragraph" w:styleId="Nadpis7">
    <w:name w:val="heading 7"/>
    <w:basedOn w:val="Heading"/>
    <w:next w:val="Textbody"/>
    <w:link w:val="Nadpis7Char"/>
    <w:uiPriority w:val="99"/>
    <w:qFormat/>
    <w:rsid w:val="003F6EA0"/>
    <w:pPr>
      <w:outlineLvl w:val="6"/>
    </w:pPr>
    <w:rPr>
      <w:b/>
      <w:bCs/>
    </w:rPr>
  </w:style>
  <w:style w:type="paragraph" w:styleId="Nadpis8">
    <w:name w:val="heading 8"/>
    <w:basedOn w:val="Heading"/>
    <w:next w:val="Textbody"/>
    <w:link w:val="Nadpis8Char"/>
    <w:uiPriority w:val="99"/>
    <w:qFormat/>
    <w:rsid w:val="003F6EA0"/>
    <w:pPr>
      <w:outlineLvl w:val="7"/>
    </w:pPr>
    <w:rPr>
      <w:b/>
      <w:bCs/>
    </w:rPr>
  </w:style>
  <w:style w:type="paragraph" w:styleId="Nadpis9">
    <w:name w:val="heading 9"/>
    <w:basedOn w:val="Heading"/>
    <w:next w:val="Textbody"/>
    <w:link w:val="Nadpis9Char"/>
    <w:uiPriority w:val="99"/>
    <w:qFormat/>
    <w:rsid w:val="003F6EA0"/>
    <w:pPr>
      <w:outlineLvl w:val="8"/>
    </w:pPr>
    <w:rPr>
      <w:b/>
      <w:bC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DE2E0D"/>
    <w:rPr>
      <w:rFonts w:ascii="Cambria" w:eastAsia="Times New Roman" w:hAnsi="Cambria" w:cs="Times New Roman"/>
      <w:b/>
      <w:bCs/>
      <w:kern w:val="32"/>
      <w:sz w:val="32"/>
      <w:szCs w:val="32"/>
      <w:lang w:eastAsia="ja-JP"/>
    </w:rPr>
  </w:style>
  <w:style w:type="character" w:customStyle="1" w:styleId="Nadpis2Char">
    <w:name w:val="Nadpis 2 Char"/>
    <w:basedOn w:val="Standardnpsmoodstavce"/>
    <w:link w:val="Nadpis2"/>
    <w:uiPriority w:val="9"/>
    <w:semiHidden/>
    <w:rsid w:val="00DE2E0D"/>
    <w:rPr>
      <w:rFonts w:ascii="Cambria" w:eastAsia="Times New Roman" w:hAnsi="Cambria" w:cs="Times New Roman"/>
      <w:b/>
      <w:bCs/>
      <w:i/>
      <w:iCs/>
      <w:kern w:val="3"/>
      <w:sz w:val="28"/>
      <w:szCs w:val="28"/>
      <w:lang w:eastAsia="ja-JP"/>
    </w:rPr>
  </w:style>
  <w:style w:type="character" w:customStyle="1" w:styleId="Nadpis3Char">
    <w:name w:val="Nadpis 3 Char"/>
    <w:basedOn w:val="Standardnpsmoodstavce"/>
    <w:link w:val="Nadpis3"/>
    <w:uiPriority w:val="9"/>
    <w:semiHidden/>
    <w:rsid w:val="00DE2E0D"/>
    <w:rPr>
      <w:rFonts w:ascii="Cambria" w:eastAsia="Times New Roman" w:hAnsi="Cambria" w:cs="Times New Roman"/>
      <w:b/>
      <w:bCs/>
      <w:kern w:val="3"/>
      <w:sz w:val="26"/>
      <w:szCs w:val="26"/>
      <w:lang w:eastAsia="ja-JP"/>
    </w:rPr>
  </w:style>
  <w:style w:type="character" w:customStyle="1" w:styleId="Nadpis4Char">
    <w:name w:val="Nadpis 4 Char"/>
    <w:basedOn w:val="Standardnpsmoodstavce"/>
    <w:link w:val="Nadpis4"/>
    <w:uiPriority w:val="9"/>
    <w:semiHidden/>
    <w:rsid w:val="00DE2E0D"/>
    <w:rPr>
      <w:rFonts w:ascii="Calibri" w:eastAsia="Times New Roman" w:hAnsi="Calibri" w:cs="Arial"/>
      <w:b/>
      <w:bCs/>
      <w:kern w:val="3"/>
      <w:sz w:val="28"/>
      <w:szCs w:val="28"/>
      <w:lang w:eastAsia="ja-JP"/>
    </w:rPr>
  </w:style>
  <w:style w:type="character" w:customStyle="1" w:styleId="Nadpis5Char">
    <w:name w:val="Nadpis 5 Char"/>
    <w:basedOn w:val="Standardnpsmoodstavce"/>
    <w:link w:val="Nadpis5"/>
    <w:uiPriority w:val="9"/>
    <w:semiHidden/>
    <w:rsid w:val="00DE2E0D"/>
    <w:rPr>
      <w:rFonts w:ascii="Calibri" w:eastAsia="Times New Roman" w:hAnsi="Calibri" w:cs="Arial"/>
      <w:b/>
      <w:bCs/>
      <w:i/>
      <w:iCs/>
      <w:kern w:val="3"/>
      <w:sz w:val="26"/>
      <w:szCs w:val="26"/>
      <w:lang w:eastAsia="ja-JP"/>
    </w:rPr>
  </w:style>
  <w:style w:type="character" w:customStyle="1" w:styleId="Nadpis6Char">
    <w:name w:val="Nadpis 6 Char"/>
    <w:basedOn w:val="Standardnpsmoodstavce"/>
    <w:link w:val="Nadpis6"/>
    <w:uiPriority w:val="9"/>
    <w:semiHidden/>
    <w:rsid w:val="00DE2E0D"/>
    <w:rPr>
      <w:rFonts w:ascii="Calibri" w:eastAsia="Times New Roman" w:hAnsi="Calibri" w:cs="Arial"/>
      <w:b/>
      <w:bCs/>
      <w:kern w:val="3"/>
      <w:lang w:eastAsia="ja-JP"/>
    </w:rPr>
  </w:style>
  <w:style w:type="character" w:customStyle="1" w:styleId="Nadpis7Char">
    <w:name w:val="Nadpis 7 Char"/>
    <w:basedOn w:val="Standardnpsmoodstavce"/>
    <w:link w:val="Nadpis7"/>
    <w:uiPriority w:val="9"/>
    <w:semiHidden/>
    <w:rsid w:val="00DE2E0D"/>
    <w:rPr>
      <w:rFonts w:ascii="Calibri" w:eastAsia="Times New Roman" w:hAnsi="Calibri" w:cs="Arial"/>
      <w:kern w:val="3"/>
      <w:sz w:val="24"/>
      <w:szCs w:val="24"/>
      <w:lang w:eastAsia="ja-JP"/>
    </w:rPr>
  </w:style>
  <w:style w:type="character" w:customStyle="1" w:styleId="Nadpis8Char">
    <w:name w:val="Nadpis 8 Char"/>
    <w:basedOn w:val="Standardnpsmoodstavce"/>
    <w:link w:val="Nadpis8"/>
    <w:uiPriority w:val="9"/>
    <w:semiHidden/>
    <w:rsid w:val="00DE2E0D"/>
    <w:rPr>
      <w:rFonts w:ascii="Calibri" w:eastAsia="Times New Roman" w:hAnsi="Calibri" w:cs="Arial"/>
      <w:i/>
      <w:iCs/>
      <w:kern w:val="3"/>
      <w:sz w:val="24"/>
      <w:szCs w:val="24"/>
      <w:lang w:eastAsia="ja-JP"/>
    </w:rPr>
  </w:style>
  <w:style w:type="character" w:customStyle="1" w:styleId="Nadpis9Char">
    <w:name w:val="Nadpis 9 Char"/>
    <w:basedOn w:val="Standardnpsmoodstavce"/>
    <w:link w:val="Nadpis9"/>
    <w:uiPriority w:val="9"/>
    <w:semiHidden/>
    <w:rsid w:val="00DE2E0D"/>
    <w:rPr>
      <w:rFonts w:ascii="Cambria" w:eastAsia="Times New Roman" w:hAnsi="Cambria" w:cs="Times New Roman"/>
      <w:kern w:val="3"/>
      <w:lang w:eastAsia="ja-JP"/>
    </w:rPr>
  </w:style>
  <w:style w:type="paragraph" w:customStyle="1" w:styleId="Standard">
    <w:name w:val="Standard"/>
    <w:uiPriority w:val="99"/>
    <w:rsid w:val="003F6EA0"/>
    <w:pPr>
      <w:widowControl w:val="0"/>
      <w:suppressAutoHyphens/>
      <w:autoSpaceDN w:val="0"/>
      <w:textAlignment w:val="baseline"/>
    </w:pPr>
    <w:rPr>
      <w:kern w:val="3"/>
      <w:sz w:val="24"/>
      <w:szCs w:val="24"/>
      <w:lang w:eastAsia="ja-JP"/>
    </w:rPr>
  </w:style>
  <w:style w:type="paragraph" w:customStyle="1" w:styleId="Heading">
    <w:name w:val="Heading"/>
    <w:basedOn w:val="Standard"/>
    <w:next w:val="Textbody"/>
    <w:uiPriority w:val="99"/>
    <w:rsid w:val="003F6EA0"/>
    <w:pPr>
      <w:keepNext/>
      <w:spacing w:before="240" w:after="120"/>
    </w:pPr>
    <w:rPr>
      <w:rFonts w:ascii="Arial" w:hAnsi="Arial" w:cs="Arial"/>
      <w:sz w:val="28"/>
      <w:szCs w:val="28"/>
    </w:rPr>
  </w:style>
  <w:style w:type="paragraph" w:customStyle="1" w:styleId="Textbody">
    <w:name w:val="Text body"/>
    <w:basedOn w:val="Standard"/>
    <w:uiPriority w:val="99"/>
    <w:rsid w:val="003F6EA0"/>
    <w:pPr>
      <w:spacing w:after="120"/>
    </w:pPr>
  </w:style>
  <w:style w:type="paragraph" w:styleId="Seznam">
    <w:name w:val="List"/>
    <w:basedOn w:val="Textbody"/>
    <w:uiPriority w:val="99"/>
    <w:rsid w:val="003F6EA0"/>
  </w:style>
  <w:style w:type="paragraph" w:styleId="Titulek">
    <w:name w:val="caption"/>
    <w:basedOn w:val="Standard"/>
    <w:uiPriority w:val="99"/>
    <w:qFormat/>
    <w:rsid w:val="003F6EA0"/>
    <w:pPr>
      <w:suppressLineNumbers/>
      <w:spacing w:before="120" w:after="120"/>
    </w:pPr>
    <w:rPr>
      <w:i/>
      <w:iCs/>
    </w:rPr>
  </w:style>
  <w:style w:type="paragraph" w:customStyle="1" w:styleId="Index">
    <w:name w:val="Index"/>
    <w:basedOn w:val="Standard"/>
    <w:uiPriority w:val="99"/>
    <w:rsid w:val="003F6EA0"/>
    <w:pPr>
      <w:suppressLineNumbers/>
    </w:pPr>
  </w:style>
  <w:style w:type="paragraph" w:customStyle="1" w:styleId="Heading10">
    <w:name w:val="Heading 10"/>
    <w:basedOn w:val="Heading"/>
    <w:next w:val="Textbody"/>
    <w:uiPriority w:val="99"/>
    <w:rsid w:val="003F6EA0"/>
    <w:rPr>
      <w:b/>
      <w:bCs/>
    </w:rPr>
  </w:style>
  <w:style w:type="paragraph" w:customStyle="1" w:styleId="Odstavec1">
    <w:name w:val="Odstavec 1"/>
    <w:basedOn w:val="Normln"/>
    <w:qFormat/>
    <w:rsid w:val="00DE7DC3"/>
    <w:pPr>
      <w:numPr>
        <w:numId w:val="20"/>
      </w:numPr>
      <w:spacing w:before="227" w:after="57"/>
      <w:jc w:val="both"/>
      <w:outlineLvl w:val="1"/>
    </w:pPr>
    <w:rPr>
      <w:rFonts w:ascii="Calibri" w:hAnsi="Calibri" w:cs="Calibri"/>
      <w:b/>
      <w:bCs/>
      <w:sz w:val="22"/>
      <w:szCs w:val="22"/>
    </w:rPr>
  </w:style>
  <w:style w:type="paragraph" w:customStyle="1" w:styleId="Odstavec2">
    <w:name w:val="Odstavec 2"/>
    <w:basedOn w:val="Normln"/>
    <w:rsid w:val="00197D75"/>
    <w:pPr>
      <w:numPr>
        <w:ilvl w:val="1"/>
        <w:numId w:val="20"/>
      </w:numPr>
      <w:spacing w:after="57"/>
      <w:ind w:left="680"/>
      <w:jc w:val="both"/>
      <w:outlineLvl w:val="2"/>
    </w:pPr>
    <w:rPr>
      <w:rFonts w:ascii="Calibri" w:hAnsi="Calibri" w:cs="Calibri"/>
      <w:sz w:val="22"/>
      <w:szCs w:val="22"/>
    </w:rPr>
  </w:style>
  <w:style w:type="paragraph" w:customStyle="1" w:styleId="NadpisMV1">
    <w:name w:val="Nadpis MV 1"/>
    <w:basedOn w:val="Nadpis1"/>
    <w:next w:val="Odstavec1"/>
    <w:uiPriority w:val="99"/>
    <w:rsid w:val="003F6EA0"/>
    <w:pPr>
      <w:jc w:val="center"/>
    </w:pPr>
    <w:rPr>
      <w:rFonts w:ascii="Calibri" w:hAnsi="Calibri" w:cs="Calibri"/>
    </w:rPr>
  </w:style>
  <w:style w:type="paragraph" w:customStyle="1" w:styleId="Odstavec3">
    <w:name w:val="Odstavec 3"/>
    <w:basedOn w:val="Normln"/>
    <w:qFormat/>
    <w:rsid w:val="00197D75"/>
    <w:pPr>
      <w:numPr>
        <w:ilvl w:val="2"/>
        <w:numId w:val="20"/>
      </w:numPr>
      <w:spacing w:after="57"/>
      <w:jc w:val="both"/>
      <w:outlineLvl w:val="3"/>
    </w:pPr>
    <w:rPr>
      <w:rFonts w:ascii="Calibri" w:hAnsi="Calibri" w:cs="Calibri"/>
      <w:sz w:val="22"/>
      <w:szCs w:val="22"/>
    </w:rPr>
  </w:style>
  <w:style w:type="paragraph" w:styleId="Zpat">
    <w:name w:val="footer"/>
    <w:basedOn w:val="Standard"/>
    <w:link w:val="ZpatChar"/>
    <w:uiPriority w:val="99"/>
    <w:rsid w:val="003F6EA0"/>
    <w:pPr>
      <w:suppressLineNumbers/>
      <w:tabs>
        <w:tab w:val="center" w:pos="4818"/>
        <w:tab w:val="right" w:pos="9637"/>
      </w:tabs>
    </w:pPr>
    <w:rPr>
      <w:rFonts w:cs="Times New Roman"/>
    </w:rPr>
  </w:style>
  <w:style w:type="character" w:customStyle="1" w:styleId="ZpatChar">
    <w:name w:val="Zápatí Char"/>
    <w:basedOn w:val="Standardnpsmoodstavce"/>
    <w:link w:val="Zpat"/>
    <w:uiPriority w:val="99"/>
    <w:semiHidden/>
    <w:rsid w:val="00DE2E0D"/>
    <w:rPr>
      <w:kern w:val="3"/>
      <w:sz w:val="24"/>
      <w:szCs w:val="24"/>
      <w:lang w:eastAsia="ja-JP"/>
    </w:rPr>
  </w:style>
  <w:style w:type="paragraph" w:customStyle="1" w:styleId="NadpisTituln">
    <w:name w:val="Nadpis Titulní"/>
    <w:basedOn w:val="Standard"/>
    <w:next w:val="Nadpistitulnmaltext"/>
    <w:uiPriority w:val="99"/>
    <w:rsid w:val="003F6EA0"/>
    <w:pPr>
      <w:jc w:val="center"/>
    </w:pPr>
    <w:rPr>
      <w:rFonts w:ascii="Calibri" w:hAnsi="Calibri" w:cs="Calibri"/>
      <w:b/>
      <w:bCs/>
      <w:sz w:val="48"/>
      <w:szCs w:val="48"/>
    </w:rPr>
  </w:style>
  <w:style w:type="paragraph" w:customStyle="1" w:styleId="Nadpistitulnmaltext">
    <w:name w:val="Nadpis titulní malý text"/>
    <w:basedOn w:val="Standard"/>
    <w:uiPriority w:val="99"/>
    <w:rsid w:val="003F6EA0"/>
    <w:pPr>
      <w:jc w:val="center"/>
    </w:pPr>
    <w:rPr>
      <w:rFonts w:ascii="Calibri" w:hAnsi="Calibri" w:cs="Calibri"/>
    </w:rPr>
  </w:style>
  <w:style w:type="paragraph" w:customStyle="1" w:styleId="TableContents">
    <w:name w:val="Table Contents"/>
    <w:basedOn w:val="Standard"/>
    <w:uiPriority w:val="99"/>
    <w:rsid w:val="003F6EA0"/>
    <w:pPr>
      <w:suppressLineNumbers/>
    </w:pPr>
    <w:rPr>
      <w:rFonts w:cs="Times New Roman"/>
    </w:rPr>
  </w:style>
  <w:style w:type="paragraph" w:customStyle="1" w:styleId="TableHeading">
    <w:name w:val="Table Heading"/>
    <w:basedOn w:val="TableContents"/>
    <w:uiPriority w:val="99"/>
    <w:rsid w:val="003F6EA0"/>
    <w:pPr>
      <w:jc w:val="center"/>
    </w:pPr>
    <w:rPr>
      <w:b/>
      <w:bCs/>
    </w:rPr>
  </w:style>
  <w:style w:type="paragraph" w:styleId="Zkladntext2">
    <w:name w:val="Body Text 2"/>
    <w:basedOn w:val="Standard"/>
    <w:link w:val="Zkladntext2Char"/>
    <w:uiPriority w:val="99"/>
    <w:rsid w:val="003F6EA0"/>
    <w:pPr>
      <w:overflowPunct w:val="0"/>
      <w:autoSpaceDE w:val="0"/>
      <w:ind w:left="360"/>
      <w:jc w:val="both"/>
    </w:pPr>
    <w:rPr>
      <w:rFonts w:cs="Times New Roman"/>
    </w:rPr>
  </w:style>
  <w:style w:type="character" w:customStyle="1" w:styleId="Zkladntext2Char">
    <w:name w:val="Základní text 2 Char"/>
    <w:basedOn w:val="Standardnpsmoodstavce"/>
    <w:link w:val="Zkladntext2"/>
    <w:uiPriority w:val="99"/>
    <w:semiHidden/>
    <w:rsid w:val="00DE2E0D"/>
    <w:rPr>
      <w:kern w:val="3"/>
      <w:sz w:val="24"/>
      <w:szCs w:val="24"/>
      <w:lang w:eastAsia="ja-JP"/>
    </w:rPr>
  </w:style>
  <w:style w:type="paragraph" w:customStyle="1" w:styleId="Textbodyindent">
    <w:name w:val="Text body indent"/>
    <w:basedOn w:val="Standard"/>
    <w:uiPriority w:val="99"/>
    <w:rsid w:val="003F6EA0"/>
    <w:pPr>
      <w:overflowPunct w:val="0"/>
      <w:ind w:left="283"/>
    </w:pPr>
    <w:rPr>
      <w:rFonts w:cs="Times New Roman"/>
    </w:rPr>
  </w:style>
  <w:style w:type="paragraph" w:customStyle="1" w:styleId="MVtextpodnadpisem1">
    <w:name w:val="MV text pod nadpisem 1"/>
    <w:basedOn w:val="Textbody"/>
    <w:uiPriority w:val="99"/>
    <w:rsid w:val="003F6EA0"/>
    <w:pPr>
      <w:jc w:val="center"/>
    </w:pPr>
    <w:rPr>
      <w:rFonts w:ascii="Calibri" w:hAnsi="Calibri" w:cs="Calibri"/>
    </w:rPr>
  </w:style>
  <w:style w:type="paragraph" w:customStyle="1" w:styleId="MVNadpis1">
    <w:name w:val="MV_Nadpis_1"/>
    <w:basedOn w:val="MVtextpodnadpisem1"/>
    <w:uiPriority w:val="99"/>
    <w:rsid w:val="003F6EA0"/>
    <w:rPr>
      <w:b/>
      <w:bCs/>
      <w:sz w:val="40"/>
      <w:szCs w:val="40"/>
    </w:rPr>
  </w:style>
  <w:style w:type="paragraph" w:customStyle="1" w:styleId="MVbntext">
    <w:name w:val="MV_běžný text"/>
    <w:basedOn w:val="MVtextpodnadpisem1"/>
    <w:uiPriority w:val="99"/>
    <w:rsid w:val="003F6EA0"/>
    <w:pPr>
      <w:jc w:val="both"/>
    </w:pPr>
  </w:style>
  <w:style w:type="paragraph" w:customStyle="1" w:styleId="MVOdstavec1">
    <w:name w:val="MV Odstavec 1"/>
    <w:basedOn w:val="Standard"/>
    <w:next w:val="MVOdstavec2"/>
    <w:uiPriority w:val="99"/>
    <w:rsid w:val="003F6EA0"/>
    <w:pPr>
      <w:spacing w:before="170" w:after="113"/>
      <w:jc w:val="both"/>
    </w:pPr>
    <w:rPr>
      <w:rFonts w:ascii="Calibri" w:hAnsi="Calibri" w:cs="Calibri"/>
      <w:b/>
      <w:bCs/>
      <w:sz w:val="28"/>
      <w:szCs w:val="28"/>
    </w:rPr>
  </w:style>
  <w:style w:type="paragraph" w:customStyle="1" w:styleId="MVOdstavec2">
    <w:name w:val="MV Odstavec 2"/>
    <w:basedOn w:val="Standard"/>
    <w:uiPriority w:val="99"/>
    <w:rsid w:val="003F6EA0"/>
    <w:pPr>
      <w:numPr>
        <w:numId w:val="9"/>
      </w:numPr>
    </w:pPr>
    <w:rPr>
      <w:rFonts w:ascii="Calibri" w:hAnsi="Calibri" w:cs="Calibri"/>
      <w:sz w:val="22"/>
      <w:szCs w:val="22"/>
    </w:rPr>
  </w:style>
  <w:style w:type="paragraph" w:customStyle="1" w:styleId="Odstavec4">
    <w:name w:val="Odstavec 4"/>
    <w:basedOn w:val="Normln"/>
    <w:qFormat/>
    <w:rsid w:val="00197D75"/>
    <w:pPr>
      <w:numPr>
        <w:ilvl w:val="3"/>
        <w:numId w:val="20"/>
      </w:numPr>
      <w:jc w:val="both"/>
      <w:outlineLvl w:val="4"/>
    </w:pPr>
    <w:rPr>
      <w:rFonts w:ascii="Calibri" w:hAnsi="Calibri" w:cs="Calibri"/>
      <w:sz w:val="22"/>
      <w:szCs w:val="22"/>
    </w:rPr>
  </w:style>
  <w:style w:type="paragraph" w:customStyle="1" w:styleId="MVOdstavec3">
    <w:name w:val="MV Odstavec 3"/>
    <w:basedOn w:val="MVOdstavec2"/>
    <w:uiPriority w:val="99"/>
    <w:rsid w:val="003F6EA0"/>
    <w:pPr>
      <w:jc w:val="both"/>
    </w:pPr>
    <w:rPr>
      <w:sz w:val="24"/>
      <w:szCs w:val="24"/>
      <w:shd w:val="clear" w:color="auto" w:fill="FFFFFF"/>
    </w:rPr>
  </w:style>
  <w:style w:type="paragraph" w:customStyle="1" w:styleId="MVOdstavec4">
    <w:name w:val="MV Odstavec 4"/>
    <w:basedOn w:val="MVOdstavec3"/>
    <w:uiPriority w:val="99"/>
    <w:rsid w:val="003F6EA0"/>
  </w:style>
  <w:style w:type="paragraph" w:styleId="Odstavecseseznamem">
    <w:name w:val="List Paragraph"/>
    <w:basedOn w:val="Standard"/>
    <w:uiPriority w:val="99"/>
    <w:qFormat/>
    <w:rsid w:val="003F6EA0"/>
    <w:pPr>
      <w:ind w:left="720"/>
    </w:pPr>
    <w:rPr>
      <w:rFonts w:cs="Times New Roman"/>
    </w:rPr>
  </w:style>
  <w:style w:type="paragraph" w:customStyle="1" w:styleId="TabtextM">
    <w:name w:val="Tab_text_M"/>
    <w:basedOn w:val="Standard"/>
    <w:uiPriority w:val="99"/>
    <w:rsid w:val="003F6EA0"/>
    <w:pPr>
      <w:spacing w:line="288" w:lineRule="auto"/>
    </w:pPr>
    <w:rPr>
      <w:rFonts w:ascii="JohnSans Text Pro" w:hAnsi="JohnSans Text Pro" w:cs="JohnSans Text Pro"/>
      <w:sz w:val="18"/>
      <w:szCs w:val="18"/>
      <w:lang w:eastAsia="ar-SA"/>
    </w:rPr>
  </w:style>
  <w:style w:type="paragraph" w:styleId="Zhlav">
    <w:name w:val="header"/>
    <w:basedOn w:val="Standard"/>
    <w:link w:val="ZhlavChar"/>
    <w:uiPriority w:val="99"/>
    <w:rsid w:val="003F6EA0"/>
    <w:pPr>
      <w:suppressLineNumbers/>
      <w:tabs>
        <w:tab w:val="center" w:pos="5386"/>
        <w:tab w:val="right" w:pos="10772"/>
      </w:tabs>
    </w:pPr>
    <w:rPr>
      <w:rFonts w:cs="Times New Roman"/>
    </w:rPr>
  </w:style>
  <w:style w:type="character" w:customStyle="1" w:styleId="ZhlavChar">
    <w:name w:val="Záhlaví Char"/>
    <w:basedOn w:val="Standardnpsmoodstavce"/>
    <w:link w:val="Zhlav"/>
    <w:uiPriority w:val="99"/>
    <w:semiHidden/>
    <w:rsid w:val="00DE2E0D"/>
    <w:rPr>
      <w:kern w:val="3"/>
      <w:sz w:val="24"/>
      <w:szCs w:val="24"/>
      <w:lang w:eastAsia="ja-JP"/>
    </w:rPr>
  </w:style>
  <w:style w:type="paragraph" w:customStyle="1" w:styleId="Framecontents">
    <w:name w:val="Frame contents"/>
    <w:basedOn w:val="Textbody"/>
    <w:uiPriority w:val="99"/>
    <w:rsid w:val="003F6EA0"/>
    <w:rPr>
      <w:rFonts w:cs="Times New Roman"/>
    </w:rPr>
  </w:style>
  <w:style w:type="character" w:customStyle="1" w:styleId="BulletSymbols">
    <w:name w:val="Bullet Symbols"/>
    <w:uiPriority w:val="99"/>
    <w:rsid w:val="003F6EA0"/>
    <w:rPr>
      <w:rFonts w:ascii="OpenSymbol" w:eastAsia="Times New Roman" w:hAnsi="OpenSymbol" w:cs="OpenSymbol"/>
    </w:rPr>
  </w:style>
  <w:style w:type="character" w:customStyle="1" w:styleId="Placeholder">
    <w:name w:val="Placeholder"/>
    <w:uiPriority w:val="99"/>
    <w:rsid w:val="003F6EA0"/>
    <w:rPr>
      <w:smallCaps/>
      <w:color w:val="008080"/>
      <w:u w:val="dotted"/>
    </w:rPr>
  </w:style>
  <w:style w:type="character" w:customStyle="1" w:styleId="IndexLink">
    <w:name w:val="Index Link"/>
    <w:uiPriority w:val="99"/>
    <w:rsid w:val="003F6EA0"/>
    <w:rPr>
      <w:rFonts w:ascii="Calibri" w:hAnsi="Calibri" w:cs="Calibri"/>
    </w:rPr>
  </w:style>
  <w:style w:type="character" w:customStyle="1" w:styleId="WW8Num5z0">
    <w:name w:val="WW8Num5z0"/>
    <w:uiPriority w:val="99"/>
    <w:rsid w:val="003F6EA0"/>
  </w:style>
  <w:style w:type="character" w:customStyle="1" w:styleId="WW8Num5z1">
    <w:name w:val="WW8Num5z1"/>
    <w:uiPriority w:val="99"/>
    <w:rsid w:val="003F6EA0"/>
    <w:rPr>
      <w:b/>
      <w:bCs/>
    </w:rPr>
  </w:style>
  <w:style w:type="character" w:customStyle="1" w:styleId="WW8Num5z2">
    <w:name w:val="WW8Num5z2"/>
    <w:uiPriority w:val="99"/>
    <w:rsid w:val="003F6EA0"/>
  </w:style>
  <w:style w:type="character" w:customStyle="1" w:styleId="WW8Num5z3">
    <w:name w:val="WW8Num5z3"/>
    <w:uiPriority w:val="99"/>
    <w:rsid w:val="003F6EA0"/>
    <w:rPr>
      <w:rFonts w:ascii="Symbol" w:hAnsi="Symbol" w:cs="Symbol"/>
    </w:rPr>
  </w:style>
  <w:style w:type="character" w:customStyle="1" w:styleId="WW8Num5z4">
    <w:name w:val="WW8Num5z4"/>
    <w:uiPriority w:val="99"/>
    <w:rsid w:val="003F6EA0"/>
  </w:style>
  <w:style w:type="character" w:customStyle="1" w:styleId="WW8Num5z5">
    <w:name w:val="WW8Num5z5"/>
    <w:uiPriority w:val="99"/>
    <w:rsid w:val="003F6EA0"/>
  </w:style>
  <w:style w:type="character" w:customStyle="1" w:styleId="WW8Num5z6">
    <w:name w:val="WW8Num5z6"/>
    <w:uiPriority w:val="99"/>
    <w:rsid w:val="003F6EA0"/>
  </w:style>
  <w:style w:type="character" w:customStyle="1" w:styleId="WW8Num5z7">
    <w:name w:val="WW8Num5z7"/>
    <w:uiPriority w:val="99"/>
    <w:rsid w:val="003F6EA0"/>
  </w:style>
  <w:style w:type="character" w:customStyle="1" w:styleId="WW8Num5z8">
    <w:name w:val="WW8Num5z8"/>
    <w:uiPriority w:val="99"/>
    <w:rsid w:val="003F6EA0"/>
  </w:style>
  <w:style w:type="character" w:customStyle="1" w:styleId="WW8Num6z0">
    <w:name w:val="WW8Num6z0"/>
    <w:uiPriority w:val="99"/>
    <w:rsid w:val="003F6EA0"/>
  </w:style>
  <w:style w:type="character" w:customStyle="1" w:styleId="WW8Num6z1">
    <w:name w:val="WW8Num6z1"/>
    <w:uiPriority w:val="99"/>
    <w:rsid w:val="003F6EA0"/>
    <w:rPr>
      <w:rFonts w:ascii="Calibri" w:hAnsi="Calibri" w:cs="Calibri"/>
      <w:sz w:val="24"/>
      <w:szCs w:val="24"/>
      <w:shd w:val="clear" w:color="auto" w:fill="FFFF00"/>
    </w:rPr>
  </w:style>
  <w:style w:type="character" w:customStyle="1" w:styleId="WW8Num6z2">
    <w:name w:val="WW8Num6z2"/>
    <w:uiPriority w:val="99"/>
    <w:rsid w:val="003F6EA0"/>
  </w:style>
  <w:style w:type="character" w:customStyle="1" w:styleId="WW8Num6z3">
    <w:name w:val="WW8Num6z3"/>
    <w:uiPriority w:val="99"/>
    <w:rsid w:val="003F6EA0"/>
  </w:style>
  <w:style w:type="character" w:customStyle="1" w:styleId="WW8Num6z4">
    <w:name w:val="WW8Num6z4"/>
    <w:uiPriority w:val="99"/>
    <w:rsid w:val="003F6EA0"/>
  </w:style>
  <w:style w:type="character" w:customStyle="1" w:styleId="WW8Num6z5">
    <w:name w:val="WW8Num6z5"/>
    <w:uiPriority w:val="99"/>
    <w:rsid w:val="003F6EA0"/>
  </w:style>
  <w:style w:type="character" w:customStyle="1" w:styleId="WW8Num6z6">
    <w:name w:val="WW8Num6z6"/>
    <w:uiPriority w:val="99"/>
    <w:rsid w:val="003F6EA0"/>
  </w:style>
  <w:style w:type="character" w:customStyle="1" w:styleId="WW8Num6z7">
    <w:name w:val="WW8Num6z7"/>
    <w:uiPriority w:val="99"/>
    <w:rsid w:val="003F6EA0"/>
  </w:style>
  <w:style w:type="character" w:customStyle="1" w:styleId="WW8Num6z8">
    <w:name w:val="WW8Num6z8"/>
    <w:uiPriority w:val="99"/>
    <w:rsid w:val="003F6EA0"/>
  </w:style>
  <w:style w:type="character" w:customStyle="1" w:styleId="WW8Num4z0">
    <w:name w:val="WW8Num4z0"/>
    <w:uiPriority w:val="99"/>
    <w:rsid w:val="003F6EA0"/>
  </w:style>
  <w:style w:type="character" w:customStyle="1" w:styleId="WW8Num4z1">
    <w:name w:val="WW8Num4z1"/>
    <w:uiPriority w:val="99"/>
    <w:rsid w:val="003F6EA0"/>
  </w:style>
  <w:style w:type="character" w:customStyle="1" w:styleId="WW8Num4z2">
    <w:name w:val="WW8Num4z2"/>
    <w:uiPriority w:val="99"/>
    <w:rsid w:val="003F6EA0"/>
  </w:style>
  <w:style w:type="character" w:customStyle="1" w:styleId="WW8Num4z3">
    <w:name w:val="WW8Num4z3"/>
    <w:uiPriority w:val="99"/>
    <w:rsid w:val="003F6EA0"/>
  </w:style>
  <w:style w:type="character" w:customStyle="1" w:styleId="WW8Num4z4">
    <w:name w:val="WW8Num4z4"/>
    <w:uiPriority w:val="99"/>
    <w:rsid w:val="003F6EA0"/>
  </w:style>
  <w:style w:type="character" w:customStyle="1" w:styleId="WW8Num4z5">
    <w:name w:val="WW8Num4z5"/>
    <w:uiPriority w:val="99"/>
    <w:rsid w:val="003F6EA0"/>
  </w:style>
  <w:style w:type="character" w:customStyle="1" w:styleId="WW8Num4z6">
    <w:name w:val="WW8Num4z6"/>
    <w:uiPriority w:val="99"/>
    <w:rsid w:val="003F6EA0"/>
  </w:style>
  <w:style w:type="character" w:customStyle="1" w:styleId="WW8Num4z7">
    <w:name w:val="WW8Num4z7"/>
    <w:uiPriority w:val="99"/>
    <w:rsid w:val="003F6EA0"/>
  </w:style>
  <w:style w:type="character" w:customStyle="1" w:styleId="WW8Num4z8">
    <w:name w:val="WW8Num4z8"/>
    <w:uiPriority w:val="99"/>
    <w:rsid w:val="003F6EA0"/>
  </w:style>
  <w:style w:type="character" w:customStyle="1" w:styleId="WW8Num1z0">
    <w:name w:val="WW8Num1z0"/>
    <w:uiPriority w:val="99"/>
    <w:rsid w:val="003F6EA0"/>
    <w:rPr>
      <w:rFonts w:ascii="Calibri" w:hAnsi="Calibri" w:cs="Calibri"/>
    </w:rPr>
  </w:style>
  <w:style w:type="character" w:customStyle="1" w:styleId="WW8Num1z3">
    <w:name w:val="WW8Num1z3"/>
    <w:uiPriority w:val="99"/>
    <w:rsid w:val="003F6EA0"/>
    <w:rPr>
      <w:rFonts w:ascii="Symbol" w:hAnsi="Symbol" w:cs="Symbol"/>
    </w:rPr>
  </w:style>
  <w:style w:type="character" w:customStyle="1" w:styleId="Internetlink">
    <w:name w:val="Internet link"/>
    <w:uiPriority w:val="99"/>
    <w:rsid w:val="003F6EA0"/>
    <w:rPr>
      <w:color w:val="000080"/>
      <w:u w:val="single"/>
    </w:rPr>
  </w:style>
  <w:style w:type="character" w:customStyle="1" w:styleId="WW8Num2z0">
    <w:name w:val="WW8Num2z0"/>
    <w:uiPriority w:val="99"/>
    <w:rsid w:val="003F6EA0"/>
    <w:rPr>
      <w:sz w:val="22"/>
      <w:szCs w:val="22"/>
    </w:rPr>
  </w:style>
  <w:style w:type="character" w:customStyle="1" w:styleId="WW8Num2z1">
    <w:name w:val="WW8Num2z1"/>
    <w:uiPriority w:val="99"/>
    <w:rsid w:val="003F6EA0"/>
  </w:style>
  <w:style w:type="character" w:customStyle="1" w:styleId="WW8Num2z2">
    <w:name w:val="WW8Num2z2"/>
    <w:uiPriority w:val="99"/>
    <w:rsid w:val="003F6EA0"/>
  </w:style>
  <w:style w:type="character" w:customStyle="1" w:styleId="WW8Num2z3">
    <w:name w:val="WW8Num2z3"/>
    <w:uiPriority w:val="99"/>
    <w:rsid w:val="003F6EA0"/>
  </w:style>
  <w:style w:type="character" w:customStyle="1" w:styleId="WW8Num2z4">
    <w:name w:val="WW8Num2z4"/>
    <w:uiPriority w:val="99"/>
    <w:rsid w:val="003F6EA0"/>
  </w:style>
  <w:style w:type="character" w:customStyle="1" w:styleId="WW8Num2z5">
    <w:name w:val="WW8Num2z5"/>
    <w:uiPriority w:val="99"/>
    <w:rsid w:val="003F6EA0"/>
  </w:style>
  <w:style w:type="character" w:customStyle="1" w:styleId="WW8Num2z6">
    <w:name w:val="WW8Num2z6"/>
    <w:uiPriority w:val="99"/>
    <w:rsid w:val="003F6EA0"/>
  </w:style>
  <w:style w:type="character" w:customStyle="1" w:styleId="WW8Num2z7">
    <w:name w:val="WW8Num2z7"/>
    <w:uiPriority w:val="99"/>
    <w:rsid w:val="003F6EA0"/>
  </w:style>
  <w:style w:type="character" w:customStyle="1" w:styleId="WW8Num2z8">
    <w:name w:val="WW8Num2z8"/>
    <w:uiPriority w:val="99"/>
    <w:rsid w:val="003F6EA0"/>
  </w:style>
  <w:style w:type="character" w:customStyle="1" w:styleId="StrongEmphasis">
    <w:name w:val="Strong Emphasis"/>
    <w:uiPriority w:val="99"/>
    <w:rsid w:val="003F6EA0"/>
    <w:rPr>
      <w:b/>
      <w:bCs/>
    </w:rPr>
  </w:style>
  <w:style w:type="character" w:customStyle="1" w:styleId="WW8Num3z0">
    <w:name w:val="WW8Num3z0"/>
    <w:uiPriority w:val="99"/>
    <w:rsid w:val="003F6EA0"/>
    <w:rPr>
      <w:rFonts w:ascii="Constantia" w:hAnsi="Constantia" w:cs="Constantia"/>
    </w:rPr>
  </w:style>
  <w:style w:type="character" w:customStyle="1" w:styleId="WW8Num3z1">
    <w:name w:val="WW8Num3z1"/>
    <w:uiPriority w:val="99"/>
    <w:rsid w:val="003F6EA0"/>
    <w:rPr>
      <w:rFonts w:ascii="Courier New" w:hAnsi="Courier New" w:cs="Courier New"/>
    </w:rPr>
  </w:style>
  <w:style w:type="character" w:customStyle="1" w:styleId="WW8Num3z2">
    <w:name w:val="WW8Num3z2"/>
    <w:uiPriority w:val="99"/>
    <w:rsid w:val="003F6EA0"/>
    <w:rPr>
      <w:rFonts w:ascii="Wingdings" w:hAnsi="Wingdings" w:cs="Wingdings"/>
    </w:rPr>
  </w:style>
  <w:style w:type="character" w:customStyle="1" w:styleId="WW8Num3z3">
    <w:name w:val="WW8Num3z3"/>
    <w:uiPriority w:val="99"/>
    <w:rsid w:val="003F6EA0"/>
    <w:rPr>
      <w:rFonts w:ascii="Symbol" w:hAnsi="Symbol" w:cs="Symbol"/>
    </w:rPr>
  </w:style>
  <w:style w:type="character" w:styleId="Zstupntext">
    <w:name w:val="Placeholder Text"/>
    <w:basedOn w:val="Standardnpsmoodstavce"/>
    <w:uiPriority w:val="99"/>
    <w:semiHidden/>
    <w:rsid w:val="002C06E4"/>
    <w:rPr>
      <w:color w:val="808080"/>
    </w:rPr>
  </w:style>
  <w:style w:type="paragraph" w:styleId="Textbubliny">
    <w:name w:val="Balloon Text"/>
    <w:basedOn w:val="Normln"/>
    <w:link w:val="TextbublinyChar"/>
    <w:uiPriority w:val="99"/>
    <w:semiHidden/>
    <w:rsid w:val="002C06E4"/>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2C06E4"/>
    <w:rPr>
      <w:rFonts w:ascii="Segoe UI" w:hAnsi="Segoe UI" w:cs="Segoe UI"/>
      <w:sz w:val="18"/>
      <w:szCs w:val="18"/>
    </w:rPr>
  </w:style>
  <w:style w:type="character" w:styleId="Odkaznakoment">
    <w:name w:val="annotation reference"/>
    <w:basedOn w:val="Standardnpsmoodstavce"/>
    <w:uiPriority w:val="99"/>
    <w:semiHidden/>
    <w:rsid w:val="00131C9F"/>
    <w:rPr>
      <w:sz w:val="16"/>
      <w:szCs w:val="16"/>
    </w:rPr>
  </w:style>
  <w:style w:type="paragraph" w:styleId="Textkomente">
    <w:name w:val="annotation text"/>
    <w:basedOn w:val="Normln"/>
    <w:link w:val="TextkomenteChar"/>
    <w:uiPriority w:val="99"/>
    <w:semiHidden/>
    <w:rsid w:val="00131C9F"/>
    <w:rPr>
      <w:rFonts w:cs="Times New Roman"/>
      <w:sz w:val="20"/>
      <w:szCs w:val="20"/>
    </w:rPr>
  </w:style>
  <w:style w:type="character" w:customStyle="1" w:styleId="TextkomenteChar">
    <w:name w:val="Text komentáře Char"/>
    <w:basedOn w:val="Standardnpsmoodstavce"/>
    <w:link w:val="Textkomente"/>
    <w:uiPriority w:val="99"/>
    <w:semiHidden/>
    <w:rsid w:val="00131C9F"/>
    <w:rPr>
      <w:sz w:val="20"/>
      <w:szCs w:val="20"/>
    </w:rPr>
  </w:style>
  <w:style w:type="paragraph" w:styleId="Pedmtkomente">
    <w:name w:val="annotation subject"/>
    <w:basedOn w:val="Textkomente"/>
    <w:next w:val="Textkomente"/>
    <w:link w:val="PedmtkomenteChar"/>
    <w:uiPriority w:val="99"/>
    <w:semiHidden/>
    <w:rsid w:val="00131C9F"/>
    <w:rPr>
      <w:b/>
      <w:bCs/>
    </w:rPr>
  </w:style>
  <w:style w:type="character" w:customStyle="1" w:styleId="PedmtkomenteChar">
    <w:name w:val="Předmět komentáře Char"/>
    <w:basedOn w:val="TextkomenteChar"/>
    <w:link w:val="Pedmtkomente"/>
    <w:uiPriority w:val="99"/>
    <w:semiHidden/>
    <w:rsid w:val="00131C9F"/>
    <w:rPr>
      <w:b/>
      <w:bCs/>
      <w:sz w:val="20"/>
      <w:szCs w:val="20"/>
    </w:rPr>
  </w:style>
  <w:style w:type="paragraph" w:customStyle="1" w:styleId="walnut-Odstavec1">
    <w:name w:val="walnut - Odstavec 1"/>
    <w:basedOn w:val="Normln"/>
    <w:uiPriority w:val="99"/>
    <w:rsid w:val="002E666F"/>
    <w:pPr>
      <w:spacing w:before="227" w:after="57"/>
      <w:ind w:left="567" w:hanging="567"/>
      <w:jc w:val="both"/>
      <w:outlineLvl w:val="1"/>
    </w:pPr>
    <w:rPr>
      <w:rFonts w:ascii="Calibri" w:hAnsi="Calibri" w:cs="Calibri"/>
      <w:b/>
      <w:bCs/>
      <w:sz w:val="22"/>
      <w:szCs w:val="22"/>
    </w:rPr>
  </w:style>
  <w:style w:type="paragraph" w:customStyle="1" w:styleId="walnut-Odstavec2">
    <w:name w:val="walnut - Odstavec 2"/>
    <w:basedOn w:val="Normln"/>
    <w:uiPriority w:val="99"/>
    <w:rsid w:val="006F62BF"/>
    <w:pPr>
      <w:spacing w:after="57"/>
      <w:ind w:left="680" w:hanging="680"/>
      <w:jc w:val="both"/>
      <w:outlineLvl w:val="2"/>
    </w:pPr>
    <w:rPr>
      <w:rFonts w:ascii="Calibri" w:hAnsi="Calibri" w:cs="Calibri"/>
      <w:sz w:val="22"/>
      <w:szCs w:val="22"/>
    </w:rPr>
  </w:style>
  <w:style w:type="paragraph" w:customStyle="1" w:styleId="walnut-Odstavec3">
    <w:name w:val="walnut - Odstavec 3"/>
    <w:basedOn w:val="Normln"/>
    <w:uiPriority w:val="99"/>
    <w:rsid w:val="002E666F"/>
    <w:pPr>
      <w:tabs>
        <w:tab w:val="num" w:pos="1191"/>
      </w:tabs>
      <w:spacing w:after="57"/>
      <w:ind w:left="1021" w:hanging="341"/>
      <w:jc w:val="both"/>
      <w:outlineLvl w:val="3"/>
    </w:pPr>
    <w:rPr>
      <w:rFonts w:ascii="Calibri" w:hAnsi="Calibri" w:cs="Calibri"/>
      <w:sz w:val="22"/>
      <w:szCs w:val="22"/>
    </w:rPr>
  </w:style>
  <w:style w:type="paragraph" w:customStyle="1" w:styleId="walnut-Odstavec4">
    <w:name w:val="walnut - Odstavec 4"/>
    <w:basedOn w:val="Normln"/>
    <w:uiPriority w:val="99"/>
    <w:rsid w:val="002E666F"/>
    <w:pPr>
      <w:ind w:left="1134" w:hanging="170"/>
      <w:jc w:val="both"/>
      <w:outlineLvl w:val="4"/>
    </w:pPr>
    <w:rPr>
      <w:rFonts w:ascii="Calibri" w:hAnsi="Calibri" w:cs="Calibri"/>
      <w:sz w:val="22"/>
      <w:szCs w:val="22"/>
    </w:rPr>
  </w:style>
  <w:style w:type="table" w:styleId="Mkatabulky">
    <w:name w:val="Table Grid"/>
    <w:basedOn w:val="Normlntabulka"/>
    <w:uiPriority w:val="99"/>
    <w:rsid w:val="001936BE"/>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odkaz">
    <w:name w:val="Hyperlink"/>
    <w:basedOn w:val="Standardnpsmoodstavce"/>
    <w:uiPriority w:val="99"/>
    <w:rsid w:val="008463FD"/>
    <w:rPr>
      <w:color w:val="0563C1"/>
      <w:u w:val="single"/>
    </w:rPr>
  </w:style>
  <w:style w:type="character" w:customStyle="1" w:styleId="EmailStyle118">
    <w:name w:val="EmailStyle118"/>
    <w:basedOn w:val="Standardnpsmoodstavce"/>
    <w:uiPriority w:val="99"/>
    <w:semiHidden/>
    <w:rsid w:val="00AD368E"/>
    <w:rPr>
      <w:rFonts w:ascii="Verdana" w:hAnsi="Verdana" w:cs="Verdana"/>
      <w:color w:val="052638"/>
      <w:sz w:val="20"/>
      <w:szCs w:val="20"/>
    </w:rPr>
  </w:style>
  <w:style w:type="numbering" w:customStyle="1" w:styleId="WW8Num7">
    <w:name w:val="WW8Num7"/>
    <w:rsid w:val="00DE2E0D"/>
    <w:pPr>
      <w:numPr>
        <w:numId w:val="21"/>
      </w:numPr>
    </w:pPr>
  </w:style>
  <w:style w:type="numbering" w:customStyle="1" w:styleId="WW8Num1">
    <w:name w:val="WW8Num1"/>
    <w:rsid w:val="00DE2E0D"/>
    <w:pPr>
      <w:numPr>
        <w:numId w:val="9"/>
      </w:numPr>
    </w:pPr>
  </w:style>
  <w:style w:type="numbering" w:customStyle="1" w:styleId="WW8Num6">
    <w:name w:val="WW8Num6"/>
    <w:rsid w:val="00DE2E0D"/>
    <w:pPr>
      <w:numPr>
        <w:numId w:val="7"/>
      </w:numPr>
    </w:pPr>
  </w:style>
  <w:style w:type="numbering" w:customStyle="1" w:styleId="WW8Num4">
    <w:name w:val="WW8Num4"/>
    <w:rsid w:val="00DE2E0D"/>
    <w:pPr>
      <w:numPr>
        <w:numId w:val="8"/>
      </w:numPr>
    </w:pPr>
  </w:style>
  <w:style w:type="numbering" w:customStyle="1" w:styleId="seznamploh">
    <w:name w:val="seznam příloh"/>
    <w:rsid w:val="00DE2E0D"/>
    <w:pPr>
      <w:numPr>
        <w:numId w:val="5"/>
      </w:numPr>
    </w:pPr>
  </w:style>
  <w:style w:type="numbering" w:customStyle="1" w:styleId="WW8Num2">
    <w:name w:val="WW8Num2"/>
    <w:rsid w:val="00DE2E0D"/>
    <w:pPr>
      <w:numPr>
        <w:numId w:val="10"/>
      </w:numPr>
    </w:pPr>
  </w:style>
  <w:style w:type="numbering" w:customStyle="1" w:styleId="odstavceosnova">
    <w:name w:val="odstavce osnova"/>
    <w:uiPriority w:val="99"/>
    <w:rsid w:val="00DE2E0D"/>
    <w:pPr>
      <w:numPr>
        <w:numId w:val="16"/>
      </w:numPr>
    </w:pPr>
  </w:style>
  <w:style w:type="numbering" w:customStyle="1" w:styleId="Outline">
    <w:name w:val="Outline"/>
    <w:rsid w:val="00DE2E0D"/>
    <w:pPr>
      <w:numPr>
        <w:numId w:val="4"/>
      </w:numPr>
    </w:pPr>
  </w:style>
  <w:style w:type="numbering" w:customStyle="1" w:styleId="WW8Num5">
    <w:name w:val="WW8Num5"/>
    <w:rsid w:val="00DE2E0D"/>
    <w:pPr>
      <w:numPr>
        <w:numId w:val="6"/>
      </w:numPr>
    </w:pPr>
  </w:style>
  <w:style w:type="numbering" w:customStyle="1" w:styleId="WW8Num3">
    <w:name w:val="WW8Num3"/>
    <w:rsid w:val="00DE2E0D"/>
    <w:pPr>
      <w:numPr>
        <w:numId w:val="11"/>
      </w:numPr>
    </w:pPr>
  </w:style>
  <w:style w:type="numbering" w:customStyle="1" w:styleId="odstavceosnova1">
    <w:name w:val="odstavce osnova1"/>
    <w:rsid w:val="00BD481A"/>
  </w:style>
  <w:style w:type="paragraph" w:styleId="Revize">
    <w:name w:val="Revision"/>
    <w:hidden/>
    <w:uiPriority w:val="99"/>
    <w:semiHidden/>
    <w:rsid w:val="00D46972"/>
    <w:rPr>
      <w:kern w:val="3"/>
      <w:sz w:val="24"/>
      <w:szCs w:val="24"/>
      <w:lang w:eastAsia="ja-JP"/>
    </w:rPr>
  </w:style>
  <w:style w:type="paragraph" w:customStyle="1" w:styleId="Default">
    <w:name w:val="Default"/>
    <w:rsid w:val="00032DFE"/>
    <w:pPr>
      <w:autoSpaceDE w:val="0"/>
      <w:autoSpaceDN w:val="0"/>
      <w:adjustRightInd w:val="0"/>
    </w:pPr>
    <w:rPr>
      <w:rFonts w:eastAsia="Calibri" w:cs="Times New Roman"/>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3887385">
      <w:bodyDiv w:val="1"/>
      <w:marLeft w:val="0"/>
      <w:marRight w:val="0"/>
      <w:marTop w:val="0"/>
      <w:marBottom w:val="0"/>
      <w:divBdr>
        <w:top w:val="none" w:sz="0" w:space="0" w:color="auto"/>
        <w:left w:val="none" w:sz="0" w:space="0" w:color="auto"/>
        <w:bottom w:val="none" w:sz="0" w:space="0" w:color="auto"/>
        <w:right w:val="none" w:sz="0" w:space="0" w:color="auto"/>
      </w:divBdr>
    </w:div>
    <w:div w:id="1317031072">
      <w:bodyDiv w:val="1"/>
      <w:marLeft w:val="0"/>
      <w:marRight w:val="0"/>
      <w:marTop w:val="0"/>
      <w:marBottom w:val="0"/>
      <w:divBdr>
        <w:top w:val="none" w:sz="0" w:space="0" w:color="auto"/>
        <w:left w:val="none" w:sz="0" w:space="0" w:color="auto"/>
        <w:bottom w:val="none" w:sz="0" w:space="0" w:color="auto"/>
        <w:right w:val="none" w:sz="0" w:space="0" w:color="auto"/>
      </w:divBdr>
    </w:div>
    <w:div w:id="1804352343">
      <w:marLeft w:val="0"/>
      <w:marRight w:val="0"/>
      <w:marTop w:val="0"/>
      <w:marBottom w:val="0"/>
      <w:divBdr>
        <w:top w:val="none" w:sz="0" w:space="0" w:color="auto"/>
        <w:left w:val="none" w:sz="0" w:space="0" w:color="auto"/>
        <w:bottom w:val="none" w:sz="0" w:space="0" w:color="auto"/>
        <w:right w:val="none" w:sz="0" w:space="0" w:color="auto"/>
      </w:divBdr>
    </w:div>
    <w:div w:id="180435234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86c8d881b0cb44ce"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b3aa47e780a148b1" Type="http://schemas.microsoft.com/office/2011/relationships/commentsExtended" Target="commentsExtended.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C5C045-4372-41D1-B947-AA0F1A62A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10</Pages>
  <Words>4033</Words>
  <Characters>23798</Characters>
  <Application>Microsoft Office Word</Application>
  <DocSecurity>0</DocSecurity>
  <Lines>198</Lines>
  <Paragraphs>55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27776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DILUCIDUM</dc:creator>
  <cp:lastModifiedBy>Bc.Martin Zívr</cp:lastModifiedBy>
  <cp:revision>4</cp:revision>
  <cp:lastPrinted>2018-04-04T13:21:00Z</cp:lastPrinted>
  <dcterms:created xsi:type="dcterms:W3CDTF">2018-08-15T12:26:00Z</dcterms:created>
  <dcterms:modified xsi:type="dcterms:W3CDTF">2018-08-16T05:52:00Z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