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BDD64" w14:textId="77777777" w:rsidR="00F02ACB" w:rsidRPr="003B7D9B" w:rsidRDefault="00D20560" w:rsidP="0040698D">
      <w:pPr>
        <w:pStyle w:val="Nadpis1"/>
        <w:rPr>
          <w:sz w:val="40"/>
        </w:rPr>
      </w:pPr>
      <w:r w:rsidRPr="003B7D9B">
        <w:rPr>
          <w:sz w:val="40"/>
        </w:rPr>
        <w:t xml:space="preserve">finanční vypořádání </w:t>
      </w:r>
      <w:r w:rsidR="002E028A" w:rsidRPr="003B7D9B">
        <w:rPr>
          <w:sz w:val="40"/>
        </w:rPr>
        <w:t>dotace poskytnuté z rozpočtu města Lázně Bělohrad na rok 202</w:t>
      </w:r>
      <w:r w:rsidR="0040698D" w:rsidRPr="003B7D9B">
        <w:rPr>
          <w:sz w:val="40"/>
        </w:rPr>
        <w:t>5</w:t>
      </w:r>
      <w:r w:rsidR="002E028A" w:rsidRPr="003B7D9B">
        <w:rPr>
          <w:sz w:val="40"/>
        </w:rPr>
        <w:t xml:space="preserve">  </w:t>
      </w:r>
    </w:p>
    <w:p w14:paraId="2EBF7E7D" w14:textId="20C2A87B" w:rsidR="0040698D" w:rsidRPr="0040698D" w:rsidRDefault="00481B52" w:rsidP="00481B52">
      <w:pPr>
        <w:pStyle w:val="Podnadpis"/>
      </w:pPr>
      <w:r>
        <w:t>D</w:t>
      </w:r>
      <w:r w:rsidR="0040698D" w:rsidRPr="0040698D">
        <w:t xml:space="preserve">OTAČNÍ PROGRAM </w:t>
      </w:r>
      <w:r w:rsidR="004205F1">
        <w:t>3</w:t>
      </w:r>
      <w:r w:rsidR="0040698D" w:rsidRPr="0040698D">
        <w:t xml:space="preserve">NI2025 – </w:t>
      </w:r>
      <w:r>
        <w:t xml:space="preserve">PODPORA </w:t>
      </w:r>
      <w:r w:rsidR="004205F1">
        <w:t>SPORTOVNÍCH AKCÍ NADREGIONÁLNÍHO VÝZNAMU</w:t>
      </w:r>
    </w:p>
    <w:p w14:paraId="78A5395D" w14:textId="4E16BCBF" w:rsidR="00BC580B" w:rsidRDefault="00BC580B" w:rsidP="00BC580B">
      <w:pPr>
        <w:pStyle w:val="Nadpis2"/>
      </w:pPr>
      <w:r>
        <w:t>Ú</w:t>
      </w:r>
      <w:r w:rsidR="001310D7">
        <w:t xml:space="preserve">daje </w:t>
      </w:r>
      <w:r w:rsidR="00E66799">
        <w:t>O PŘÍJEMCI DOTACE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1985"/>
        <w:gridCol w:w="2128"/>
        <w:gridCol w:w="1267"/>
      </w:tblGrid>
      <w:tr w:rsidR="00835CD7" w:rsidRPr="009A29F6" w14:paraId="38A36F42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5019B56E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 xml:space="preserve">Jméno a příjmení / </w:t>
            </w:r>
            <w:r>
              <w:rPr>
                <w:b/>
                <w:bCs/>
              </w:rPr>
              <w:t>N</w:t>
            </w:r>
            <w:r w:rsidRPr="00BC580B">
              <w:rPr>
                <w:b/>
                <w:bCs/>
              </w:rPr>
              <w:t>ázev:</w:t>
            </w:r>
          </w:p>
        </w:tc>
        <w:tc>
          <w:tcPr>
            <w:tcW w:w="2794" w:type="pct"/>
            <w:gridSpan w:val="3"/>
          </w:tcPr>
          <w:p w14:paraId="055212AF" w14:textId="77777777" w:rsidR="00835CD7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0B1721D8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70F00CD7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Adresa trvalého bydliště/ Sídlo:</w:t>
            </w:r>
          </w:p>
        </w:tc>
        <w:tc>
          <w:tcPr>
            <w:tcW w:w="2794" w:type="pct"/>
            <w:gridSpan w:val="3"/>
          </w:tcPr>
          <w:p w14:paraId="44299A74" w14:textId="77777777" w:rsidR="00835CD7" w:rsidRPr="00737816" w:rsidRDefault="00835CD7" w:rsidP="00914384">
            <w:pPr>
              <w:pStyle w:val="Normlnbezmezer"/>
              <w:rPr>
                <w:b/>
                <w:bCs/>
                <w:sz w:val="18"/>
                <w:szCs w:val="18"/>
              </w:rPr>
            </w:pPr>
            <w:r w:rsidRPr="00737816"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835CD7" w:rsidRPr="009A29F6" w14:paraId="52798388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17A1CCF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 w:rsidRPr="00BC580B">
              <w:rPr>
                <w:b/>
                <w:bCs/>
              </w:rPr>
              <w:t>Rodné číslo / IČO:</w:t>
            </w:r>
          </w:p>
        </w:tc>
        <w:tc>
          <w:tcPr>
            <w:tcW w:w="1031" w:type="pct"/>
            <w:shd w:val="clear" w:color="auto" w:fill="auto"/>
          </w:tcPr>
          <w:p w14:paraId="14AFF3AA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  <w:tc>
          <w:tcPr>
            <w:tcW w:w="1105" w:type="pct"/>
            <w:shd w:val="clear" w:color="auto" w:fill="D0CECE" w:themeFill="background2" w:themeFillShade="E6"/>
          </w:tcPr>
          <w:p w14:paraId="3D2378A8" w14:textId="77777777" w:rsidR="00835CD7" w:rsidRPr="0027161A" w:rsidRDefault="00835CD7" w:rsidP="00914384">
            <w:pPr>
              <w:pStyle w:val="Normlnbezmezer"/>
              <w:jc w:val="center"/>
              <w:rPr>
                <w:b/>
                <w:bCs/>
                <w:szCs w:val="20"/>
              </w:rPr>
            </w:pPr>
            <w:r w:rsidRPr="0027161A">
              <w:rPr>
                <w:b/>
                <w:bCs/>
                <w:szCs w:val="20"/>
              </w:rPr>
              <w:t>Plátce DPH</w:t>
            </w:r>
            <w:r>
              <w:rPr>
                <w:b/>
                <w:bCs/>
                <w:szCs w:val="20"/>
              </w:rPr>
              <w:t xml:space="preserve"> ano/ne:</w:t>
            </w:r>
          </w:p>
        </w:tc>
        <w:tc>
          <w:tcPr>
            <w:tcW w:w="659" w:type="pct"/>
          </w:tcPr>
          <w:p w14:paraId="14D88BD7" w14:textId="77777777" w:rsidR="00835CD7" w:rsidRPr="002879E0" w:rsidRDefault="00835CD7" w:rsidP="00914384">
            <w:pPr>
              <w:pStyle w:val="Normlnbezmezer"/>
              <w:jc w:val="center"/>
              <w:rPr>
                <w:sz w:val="18"/>
                <w:szCs w:val="18"/>
              </w:rPr>
            </w:pPr>
          </w:p>
        </w:tc>
      </w:tr>
      <w:tr w:rsidR="00835CD7" w:rsidRPr="009A29F6" w14:paraId="6CE40C07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AB7DCBD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Číslo bankovního účtu a název banky: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1A9BFA75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15AE743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03AE6B39" w14:textId="77777777" w:rsidR="00835CD7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E-mail: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555414CA" w14:textId="77777777" w:rsidR="00835CD7" w:rsidRPr="0048574E" w:rsidRDefault="00835CD7" w:rsidP="0091438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MS Shell Dlg 2" w:hAnsi="MS Shell Dlg 2" w:cs="MS Shell Dlg 2"/>
                <w:sz w:val="17"/>
                <w:szCs w:val="17"/>
              </w:rPr>
            </w:pPr>
          </w:p>
        </w:tc>
      </w:tr>
      <w:tr w:rsidR="00835CD7" w:rsidRPr="009A29F6" w14:paraId="60BFD1BD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60ADD605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Telefon:</w:t>
            </w:r>
          </w:p>
        </w:tc>
        <w:tc>
          <w:tcPr>
            <w:tcW w:w="2794" w:type="pct"/>
            <w:gridSpan w:val="3"/>
            <w:shd w:val="clear" w:color="auto" w:fill="auto"/>
          </w:tcPr>
          <w:p w14:paraId="07F86ED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39DE37FF" w14:textId="77777777" w:rsidR="00835CD7" w:rsidRPr="00134006" w:rsidRDefault="00835CD7" w:rsidP="00835CD7">
      <w:pPr>
        <w:spacing w:before="120"/>
        <w:rPr>
          <w:sz w:val="18"/>
          <w:szCs w:val="20"/>
        </w:rPr>
      </w:pPr>
      <w:r w:rsidRPr="00134006">
        <w:rPr>
          <w:sz w:val="18"/>
          <w:szCs w:val="20"/>
        </w:rPr>
        <w:t>Další část vyplňuje pouze právnická osoba:</w:t>
      </w:r>
    </w:p>
    <w:tbl>
      <w:tblPr>
        <w:tblStyle w:val="Mkatabulky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7"/>
        <w:gridCol w:w="5380"/>
      </w:tblGrid>
      <w:tr w:rsidR="00835CD7" w:rsidRPr="009A29F6" w14:paraId="3E433DA0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1D17008A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Osoba zastupující právnickou osobu:</w:t>
            </w:r>
          </w:p>
        </w:tc>
        <w:tc>
          <w:tcPr>
            <w:tcW w:w="2794" w:type="pct"/>
            <w:shd w:val="clear" w:color="auto" w:fill="auto"/>
          </w:tcPr>
          <w:p w14:paraId="167C6BE0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34B9049C" w14:textId="77777777" w:rsidTr="00914384">
        <w:tc>
          <w:tcPr>
            <w:tcW w:w="2206" w:type="pct"/>
            <w:shd w:val="clear" w:color="auto" w:fill="BFBFBF" w:themeFill="background1" w:themeFillShade="BF"/>
          </w:tcPr>
          <w:p w14:paraId="34A00761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Datum narození:</w:t>
            </w:r>
          </w:p>
        </w:tc>
        <w:tc>
          <w:tcPr>
            <w:tcW w:w="2794" w:type="pct"/>
            <w:shd w:val="clear" w:color="auto" w:fill="auto"/>
          </w:tcPr>
          <w:p w14:paraId="7A47EF6C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  <w:tr w:rsidR="00835CD7" w:rsidRPr="009A29F6" w14:paraId="09A6DDAC" w14:textId="77777777" w:rsidTr="00914384">
        <w:tc>
          <w:tcPr>
            <w:tcW w:w="2206" w:type="pct"/>
            <w:shd w:val="clear" w:color="auto" w:fill="BFBFBF" w:themeFill="background1" w:themeFillShade="BF"/>
            <w:vAlign w:val="center"/>
          </w:tcPr>
          <w:p w14:paraId="38F2B09C" w14:textId="77777777" w:rsidR="00835CD7" w:rsidRPr="00BC580B" w:rsidRDefault="00835CD7" w:rsidP="00914384">
            <w:pPr>
              <w:pStyle w:val="Normlnbezmezer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Funkce:</w:t>
            </w:r>
          </w:p>
        </w:tc>
        <w:tc>
          <w:tcPr>
            <w:tcW w:w="2794" w:type="pct"/>
            <w:shd w:val="clear" w:color="auto" w:fill="auto"/>
          </w:tcPr>
          <w:p w14:paraId="516E25A4" w14:textId="77777777" w:rsidR="00835CD7" w:rsidRPr="002879E0" w:rsidRDefault="00835CD7" w:rsidP="00914384">
            <w:pPr>
              <w:pStyle w:val="Normlnbezmezer"/>
              <w:rPr>
                <w:sz w:val="18"/>
                <w:szCs w:val="18"/>
              </w:rPr>
            </w:pPr>
          </w:p>
        </w:tc>
      </w:tr>
    </w:tbl>
    <w:p w14:paraId="2B1FD748" w14:textId="77777777" w:rsidR="00835CD7" w:rsidRDefault="00835CD7" w:rsidP="00835CD7"/>
    <w:p w14:paraId="32DEFB9D" w14:textId="0E8029AA" w:rsidR="00BC580B" w:rsidRDefault="00440D11" w:rsidP="00BC580B">
      <w:pPr>
        <w:pStyle w:val="Nadpis2"/>
      </w:pPr>
      <w:r>
        <w:t>zÁKLADNÍ Ú</w:t>
      </w:r>
      <w:r w:rsidR="00BC580B">
        <w:t>daje o projektu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6"/>
        <w:gridCol w:w="141"/>
        <w:gridCol w:w="1702"/>
        <w:gridCol w:w="1843"/>
        <w:gridCol w:w="1835"/>
      </w:tblGrid>
      <w:tr w:rsidR="00440D11" w:rsidRPr="009A29F6" w14:paraId="3F24D875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1AAFD6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t>Název projektu: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7D87D15" w14:textId="77777777" w:rsidR="00440D11" w:rsidRDefault="00440D11" w:rsidP="00914384">
            <w:pPr>
              <w:rPr>
                <w:sz w:val="18"/>
                <w:szCs w:val="18"/>
              </w:rPr>
            </w:pPr>
          </w:p>
          <w:p w14:paraId="27436E64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EAB0C" w14:textId="77777777" w:rsidR="00440D11" w:rsidRPr="00317D46" w:rsidRDefault="00440D11" w:rsidP="00914384">
            <w:pPr>
              <w:rPr>
                <w:b/>
                <w:bCs/>
                <w:sz w:val="22"/>
              </w:rPr>
            </w:pPr>
          </w:p>
        </w:tc>
      </w:tr>
      <w:tr w:rsidR="00440D11" w:rsidRPr="009A29F6" w14:paraId="2809082B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0C5F7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Oblast podpory: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40756D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A71B6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5B914348" w14:textId="77777777" w:rsidTr="007D0057"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8B242C" w14:textId="77777777" w:rsidR="00440D11" w:rsidRDefault="00440D1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Účel, na který chce žadatel dotaci použít:</w:t>
            </w:r>
          </w:p>
        </w:tc>
        <w:tc>
          <w:tcPr>
            <w:tcW w:w="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F7A1EC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BB0FB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440D11" w:rsidRPr="009A29F6" w14:paraId="62A0916D" w14:textId="77777777" w:rsidTr="00914384">
        <w:trPr>
          <w:trHeight w:val="55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F008A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Doba realizace projektu:</w:t>
            </w:r>
          </w:p>
          <w:p w14:paraId="16549E61" w14:textId="77777777" w:rsidR="00440D11" w:rsidRPr="00E71158" w:rsidRDefault="00440D11" w:rsidP="00914384">
            <w:pPr>
              <w:rPr>
                <w:b/>
                <w:bCs/>
                <w:color w:val="FF0000"/>
              </w:rPr>
            </w:pPr>
            <w:r w:rsidRPr="000B68DF">
              <w:rPr>
                <w:sz w:val="18"/>
                <w:szCs w:val="18"/>
              </w:rPr>
              <w:t>(termín zahájení a ukončení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CA69C" w14:textId="65CB26C3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440D11" w:rsidRPr="009A29F6" w14:paraId="5E688649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F7EBDF" w14:textId="77777777" w:rsidR="00440D11" w:rsidRPr="002879E0" w:rsidRDefault="00440D11" w:rsidP="00914384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Místo realizace projektu: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ABB7" w14:textId="77777777" w:rsidR="00440D11" w:rsidRPr="00336251" w:rsidRDefault="00440D11" w:rsidP="00914384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2086E" w:rsidRPr="009A29F6" w14:paraId="0C9AB488" w14:textId="77777777" w:rsidTr="00914384">
        <w:tc>
          <w:tcPr>
            <w:tcW w:w="2206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AF493A1" w14:textId="77777777" w:rsidR="00B2086E" w:rsidRDefault="00B2086E" w:rsidP="00B2086E">
            <w:pPr>
              <w:rPr>
                <w:b/>
                <w:bCs/>
              </w:rPr>
            </w:pPr>
            <w:r>
              <w:rPr>
                <w:b/>
                <w:bCs/>
              </w:rPr>
              <w:t>Počet</w:t>
            </w:r>
            <w:r w:rsidRPr="00D501DA">
              <w:rPr>
                <w:b/>
                <w:bCs/>
              </w:rPr>
              <w:t xml:space="preserve"> podpořených</w:t>
            </w:r>
            <w:r>
              <w:rPr>
                <w:b/>
                <w:bCs/>
              </w:rPr>
              <w:t xml:space="preserve"> </w:t>
            </w:r>
            <w:r w:rsidRPr="00D501DA">
              <w:rPr>
                <w:b/>
                <w:bCs/>
              </w:rPr>
              <w:t>osob:</w:t>
            </w:r>
            <w:r>
              <w:rPr>
                <w:b/>
                <w:bCs/>
              </w:rPr>
              <w:t xml:space="preserve"> </w:t>
            </w:r>
          </w:p>
          <w:p w14:paraId="43D08405" w14:textId="1680B92A" w:rsidR="00B2086E" w:rsidRPr="002879E0" w:rsidRDefault="00B2086E" w:rsidP="00B20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(počet účastníků)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1658976" w14:textId="673DB8C9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18 let:</w:t>
            </w: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F573EF3" w14:textId="431DF723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Nad 65 let: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116A3E6" w14:textId="3AD923C0" w:rsidR="00B2086E" w:rsidRPr="002879E0" w:rsidRDefault="00B2086E" w:rsidP="00B208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osob celkem:</w:t>
            </w:r>
          </w:p>
        </w:tc>
      </w:tr>
      <w:tr w:rsidR="00440D11" w:rsidRPr="009A29F6" w14:paraId="71845666" w14:textId="77777777" w:rsidTr="00914384">
        <w:tc>
          <w:tcPr>
            <w:tcW w:w="220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0C703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8D6C6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5501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D07F" w14:textId="77777777" w:rsidR="00440D11" w:rsidRPr="002879E0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8EB0DAA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F38515" w14:textId="77777777" w:rsidR="00440D11" w:rsidRPr="000B68DF" w:rsidRDefault="00440D11" w:rsidP="00914384">
            <w:pPr>
              <w:rPr>
                <w:b/>
                <w:bCs/>
              </w:rPr>
            </w:pPr>
            <w:r w:rsidRPr="000B68DF">
              <w:rPr>
                <w:b/>
                <w:bCs/>
              </w:rPr>
              <w:t>Zaměřeno na osoby:</w:t>
            </w:r>
          </w:p>
          <w:p w14:paraId="2545648D" w14:textId="77777777" w:rsidR="00440D11" w:rsidRPr="000B68DF" w:rsidRDefault="00440D11" w:rsidP="00914384">
            <w:pPr>
              <w:jc w:val="left"/>
              <w:rPr>
                <w:b/>
                <w:bCs/>
              </w:rPr>
            </w:pPr>
            <w:r w:rsidRPr="000B68DF">
              <w:t>(např. zdravotně postižené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F3AAE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D927C2" w:rsidRPr="009A29F6" w14:paraId="595DD574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833BE" w14:textId="4AFFE399" w:rsidR="00D927C2" w:rsidRPr="000B68DF" w:rsidRDefault="00D927C2" w:rsidP="00D927C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Výstupy projektu byly veřejnosti poskytovány zdarma: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5BDC4" w14:textId="77777777" w:rsidR="00D927C2" w:rsidRDefault="00D927C2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D6B4A2D" w14:textId="77777777" w:rsidTr="00914384"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F3EF85" w14:textId="77777777" w:rsidR="00440D11" w:rsidRDefault="00440D11" w:rsidP="00914384">
            <w:pPr>
              <w:jc w:val="left"/>
              <w:rPr>
                <w:b/>
                <w:bCs/>
              </w:rPr>
            </w:pPr>
            <w:r w:rsidRPr="000B68DF">
              <w:rPr>
                <w:b/>
                <w:bCs/>
              </w:rPr>
              <w:t>Pozitivní ekologický dopad projektu</w:t>
            </w:r>
            <w:r>
              <w:rPr>
                <w:b/>
                <w:bCs/>
              </w:rPr>
              <w:t>:</w:t>
            </w:r>
          </w:p>
          <w:p w14:paraId="0C77EE54" w14:textId="56388161" w:rsidR="007D0057" w:rsidRPr="000B68DF" w:rsidRDefault="007D0057" w:rsidP="00914384">
            <w:pPr>
              <w:jc w:val="left"/>
              <w:rPr>
                <w:b/>
                <w:bCs/>
              </w:rPr>
            </w:pPr>
            <w:r w:rsidRPr="007D0057">
              <w:rPr>
                <w:sz w:val="18"/>
                <w:szCs w:val="20"/>
              </w:rPr>
              <w:t>(uveďte jaký byl ekologický dopad projektu)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F80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440D11" w:rsidRPr="009A29F6" w14:paraId="193299F5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C06378" w14:textId="77777777" w:rsidR="00440D11" w:rsidRPr="00D501DA" w:rsidRDefault="00440D11" w:rsidP="00914384">
            <w:pPr>
              <w:jc w:val="left"/>
              <w:rPr>
                <w:b/>
                <w:bCs/>
              </w:rPr>
            </w:pPr>
            <w:r w:rsidRPr="00D501DA">
              <w:rPr>
                <w:b/>
                <w:bCs/>
              </w:rPr>
              <w:lastRenderedPageBreak/>
              <w:t>Význam projektu pro město Lázně Bělohrad nebo jeho občany</w:t>
            </w:r>
          </w:p>
          <w:p w14:paraId="35B4E709" w14:textId="77777777" w:rsidR="00440D11" w:rsidRPr="003711BC" w:rsidRDefault="00440D11" w:rsidP="00914384">
            <w:pPr>
              <w:jc w:val="left"/>
              <w:rPr>
                <w:b/>
                <w:bCs/>
              </w:rPr>
            </w:pPr>
            <w:r>
              <w:rPr>
                <w:sz w:val="18"/>
                <w:szCs w:val="18"/>
              </w:rPr>
              <w:t>(obsah, cíl, předpokládaný přínos)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0023B" w14:textId="77777777" w:rsidR="00440D11" w:rsidRDefault="00440D11" w:rsidP="00914384">
            <w:pPr>
              <w:rPr>
                <w:sz w:val="18"/>
                <w:szCs w:val="18"/>
              </w:rPr>
            </w:pPr>
          </w:p>
        </w:tc>
      </w:tr>
      <w:tr w:rsidR="009030DD" w:rsidRPr="009A29F6" w14:paraId="5C2C90F0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DF3193" w14:textId="77777777" w:rsidR="007B6AF1" w:rsidRPr="00C27337" w:rsidRDefault="007B6AF1" w:rsidP="007B6AF1">
            <w:pPr>
              <w:jc w:val="left"/>
              <w:rPr>
                <w:b/>
                <w:bCs/>
                <w:szCs w:val="20"/>
              </w:rPr>
            </w:pPr>
            <w:r w:rsidRPr="00C27337">
              <w:rPr>
                <w:b/>
                <w:bCs/>
                <w:szCs w:val="20"/>
              </w:rPr>
              <w:t>Mimořádný přínos akce:</w:t>
            </w:r>
          </w:p>
          <w:p w14:paraId="0486588C" w14:textId="0E7DC087" w:rsidR="009030DD" w:rsidRPr="00D501DA" w:rsidRDefault="007B6AF1" w:rsidP="007B6AF1">
            <w:pPr>
              <w:jc w:val="left"/>
              <w:rPr>
                <w:b/>
                <w:bCs/>
              </w:rPr>
            </w:pPr>
            <w:r w:rsidRPr="00961944">
              <w:rPr>
                <w:sz w:val="18"/>
                <w:szCs w:val="18"/>
              </w:rPr>
              <w:t>(například zvýšení návštěvnosti města, zviditelnění a propagace města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FB0C0" w14:textId="77777777" w:rsidR="009030DD" w:rsidRDefault="009030DD" w:rsidP="00914384">
            <w:pPr>
              <w:rPr>
                <w:sz w:val="18"/>
                <w:szCs w:val="18"/>
              </w:rPr>
            </w:pPr>
          </w:p>
        </w:tc>
      </w:tr>
      <w:tr w:rsidR="004205F1" w:rsidRPr="009A29F6" w14:paraId="250651D3" w14:textId="77777777" w:rsidTr="00914384">
        <w:trPr>
          <w:trHeight w:val="1020"/>
        </w:trPr>
        <w:tc>
          <w:tcPr>
            <w:tcW w:w="22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DD8D3" w14:textId="77777777" w:rsidR="004205F1" w:rsidRDefault="004205F1" w:rsidP="004205F1">
            <w:pPr>
              <w:jc w:val="left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Odůvodnění nadregionálního dopadu:</w:t>
            </w:r>
          </w:p>
          <w:p w14:paraId="60525E63" w14:textId="3CF41A4D" w:rsidR="004205F1" w:rsidRPr="00C27337" w:rsidRDefault="004205F1" w:rsidP="004205F1">
            <w:pPr>
              <w:jc w:val="left"/>
              <w:rPr>
                <w:b/>
                <w:bCs/>
                <w:szCs w:val="20"/>
              </w:rPr>
            </w:pPr>
            <w:r w:rsidRPr="002F3291">
              <w:rPr>
                <w:sz w:val="18"/>
                <w:szCs w:val="18"/>
              </w:rPr>
              <w:t>(ja</w:t>
            </w:r>
            <w:r>
              <w:rPr>
                <w:sz w:val="18"/>
                <w:szCs w:val="18"/>
              </w:rPr>
              <w:t>kým způsobem projekt překračuje hranice regionu, z jakého území přijíždějí účastníci, či diváci, jak je projekt mediálně sledován atp.)</w:t>
            </w:r>
          </w:p>
        </w:tc>
        <w:tc>
          <w:tcPr>
            <w:tcW w:w="27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BE829" w14:textId="77777777" w:rsidR="004205F1" w:rsidRDefault="004205F1" w:rsidP="00914384">
            <w:pPr>
              <w:rPr>
                <w:sz w:val="18"/>
                <w:szCs w:val="18"/>
              </w:rPr>
            </w:pPr>
          </w:p>
        </w:tc>
      </w:tr>
    </w:tbl>
    <w:p w14:paraId="5FB086C4" w14:textId="77777777" w:rsidR="00860D51" w:rsidRPr="00C92893" w:rsidRDefault="00860D51" w:rsidP="00860D51">
      <w:pPr>
        <w:pStyle w:val="Nadpis2"/>
      </w:pPr>
      <w:r>
        <w:t xml:space="preserve">Finanční vypořádání Dotace 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6AF771BF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22EEC5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Schválená dotace:</w:t>
            </w:r>
          </w:p>
        </w:tc>
        <w:tc>
          <w:tcPr>
            <w:tcW w:w="4409" w:type="dxa"/>
          </w:tcPr>
          <w:p w14:paraId="2D2E797D" w14:textId="77777777" w:rsidR="00860D51" w:rsidRDefault="00860D51" w:rsidP="00914384"/>
        </w:tc>
      </w:tr>
      <w:tr w:rsidR="00860D51" w14:paraId="0D4D5C6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31D39536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Schválený maximální podíl dotace:</w:t>
            </w:r>
          </w:p>
        </w:tc>
        <w:tc>
          <w:tcPr>
            <w:tcW w:w="4409" w:type="dxa"/>
          </w:tcPr>
          <w:p w14:paraId="1D1016F4" w14:textId="77777777" w:rsidR="00860D51" w:rsidRDefault="00860D51" w:rsidP="00914384"/>
        </w:tc>
      </w:tr>
      <w:tr w:rsidR="00860D51" w14:paraId="60B2ED5B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6BDF3D2D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uznatelné výdaje:</w:t>
            </w:r>
          </w:p>
        </w:tc>
        <w:tc>
          <w:tcPr>
            <w:tcW w:w="4409" w:type="dxa"/>
          </w:tcPr>
          <w:p w14:paraId="6E3ACC0C" w14:textId="77777777" w:rsidR="00860D51" w:rsidRDefault="00860D51" w:rsidP="00914384"/>
        </w:tc>
      </w:tr>
      <w:tr w:rsidR="00860D51" w14:paraId="2F66BD48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B48A5C8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příjmy projektu*:</w:t>
            </w:r>
          </w:p>
        </w:tc>
        <w:tc>
          <w:tcPr>
            <w:tcW w:w="4409" w:type="dxa"/>
          </w:tcPr>
          <w:p w14:paraId="3D0CCECF" w14:textId="77777777" w:rsidR="00860D51" w:rsidRDefault="00860D51" w:rsidP="00914384"/>
        </w:tc>
      </w:tr>
      <w:tr w:rsidR="00860D51" w14:paraId="1AA70B1A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3784415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 dotace</w:t>
            </w:r>
            <w:r w:rsidRPr="00EE1010">
              <w:rPr>
                <w:b/>
                <w:bCs/>
              </w:rPr>
              <w:t>:</w:t>
            </w:r>
          </w:p>
        </w:tc>
        <w:tc>
          <w:tcPr>
            <w:tcW w:w="4409" w:type="dxa"/>
          </w:tcPr>
          <w:p w14:paraId="07D893B4" w14:textId="77777777" w:rsidR="00860D51" w:rsidRDefault="00860D51" w:rsidP="00914384"/>
        </w:tc>
      </w:tr>
      <w:tr w:rsidR="00860D51" w14:paraId="290F6737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1561AC74" w14:textId="77777777" w:rsidR="00860D51" w:rsidRPr="00EE1010" w:rsidDel="002F3870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Skutečné výdaje hrazené z vlastních zdrojů:</w:t>
            </w:r>
          </w:p>
        </w:tc>
        <w:tc>
          <w:tcPr>
            <w:tcW w:w="4409" w:type="dxa"/>
          </w:tcPr>
          <w:p w14:paraId="5F21A6F8" w14:textId="77777777" w:rsidR="00860D51" w:rsidRDefault="00860D51" w:rsidP="00914384"/>
        </w:tc>
      </w:tr>
      <w:tr w:rsidR="00860D51" w14:paraId="002286DC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4EF76AC4" w14:textId="77777777" w:rsidR="00860D51" w:rsidRDefault="00860D51" w:rsidP="00914384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Procento dotace z celkových uznatelných výdajů:</w:t>
            </w:r>
          </w:p>
        </w:tc>
        <w:tc>
          <w:tcPr>
            <w:tcW w:w="4409" w:type="dxa"/>
          </w:tcPr>
          <w:p w14:paraId="04C7CD7A" w14:textId="77777777" w:rsidR="00860D51" w:rsidRDefault="00860D51" w:rsidP="00914384"/>
        </w:tc>
      </w:tr>
    </w:tbl>
    <w:p w14:paraId="479C489D" w14:textId="7A2170A1" w:rsidR="00860D51" w:rsidRPr="000B68DF" w:rsidRDefault="00860D51" w:rsidP="00860D51">
      <w:pPr>
        <w:rPr>
          <w:sz w:val="18"/>
          <w:szCs w:val="18"/>
        </w:rPr>
      </w:pPr>
      <w:r w:rsidRPr="000B68DF">
        <w:rPr>
          <w:sz w:val="18"/>
          <w:szCs w:val="18"/>
        </w:rPr>
        <w:t>*</w:t>
      </w:r>
      <w:bookmarkStart w:id="0" w:name="_Hlk194666459"/>
      <w:r>
        <w:rPr>
          <w:sz w:val="18"/>
          <w:szCs w:val="18"/>
        </w:rPr>
        <w:t xml:space="preserve">uvádí se </w:t>
      </w:r>
      <w:bookmarkEnd w:id="0"/>
      <w:r w:rsidR="001E79F6">
        <w:rPr>
          <w:sz w:val="18"/>
          <w:szCs w:val="18"/>
        </w:rPr>
        <w:t>veškeré příjmy z projektu, jako například vstupné, účastnické poplatky, příjmy z</w:t>
      </w:r>
      <w:r w:rsidR="00361A4B">
        <w:rPr>
          <w:sz w:val="18"/>
          <w:szCs w:val="18"/>
        </w:rPr>
        <w:t> </w:t>
      </w:r>
      <w:r w:rsidR="001E79F6">
        <w:rPr>
          <w:sz w:val="18"/>
          <w:szCs w:val="18"/>
        </w:rPr>
        <w:t>prodeje</w:t>
      </w:r>
      <w:r w:rsidR="00361A4B">
        <w:rPr>
          <w:sz w:val="18"/>
          <w:szCs w:val="18"/>
        </w:rPr>
        <w:t xml:space="preserve"> nebo z pronájmu atd.</w:t>
      </w:r>
    </w:p>
    <w:p w14:paraId="519A8CB2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t xml:space="preserve">Podrobný rozpis celkových uznatelných </w:t>
      </w:r>
      <w:r>
        <w:rPr>
          <w:sz w:val="28"/>
          <w:szCs w:val="28"/>
        </w:rPr>
        <w:t>výdajů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1010"/>
        <w:gridCol w:w="1252"/>
        <w:gridCol w:w="2938"/>
        <w:gridCol w:w="2308"/>
        <w:gridCol w:w="2126"/>
      </w:tblGrid>
      <w:tr w:rsidR="00860D51" w14:paraId="0F9B45EE" w14:textId="77777777" w:rsidTr="00914384">
        <w:trPr>
          <w:trHeight w:val="56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11472D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Datum úhrady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8866457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Číslo</w:t>
            </w:r>
            <w:r w:rsidRPr="001B041B">
              <w:rPr>
                <w:b/>
                <w:bCs/>
                <w:szCs w:val="20"/>
              </w:rPr>
              <w:t xml:space="preserve"> dokladu dle účetní evidence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44D53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3D73C66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34E754" w14:textId="77777777" w:rsidR="00860D51" w:rsidRPr="001B041B" w:rsidRDefault="00860D51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 toho dotace Kč</w:t>
            </w:r>
          </w:p>
        </w:tc>
      </w:tr>
      <w:tr w:rsidR="00860D51" w14:paraId="655137F5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68B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299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8262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576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19D02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261BDEE9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90D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467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883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447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29A9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A97FBC" w14:paraId="3E6BADF8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32C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C71F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9B06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426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A005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60F7229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C17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593B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2C90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5B04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85F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196629B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D051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6148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E74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DD71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36E7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A97FBC" w14:paraId="274D8DA1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98FC" w14:textId="77777777" w:rsidR="00A97FBC" w:rsidRDefault="00A97FBC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C79A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206F" w14:textId="77777777" w:rsidR="00A97FBC" w:rsidRDefault="00A97FBC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12B8" w14:textId="77777777" w:rsidR="00A97FBC" w:rsidRDefault="00A97FBC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193A" w14:textId="77777777" w:rsidR="00A97FBC" w:rsidRDefault="00A97FBC" w:rsidP="00914384">
            <w:pPr>
              <w:spacing w:line="240" w:lineRule="auto"/>
              <w:jc w:val="right"/>
            </w:pPr>
          </w:p>
        </w:tc>
      </w:tr>
      <w:tr w:rsidR="00860D51" w14:paraId="1FD007BC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7C0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8A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BA5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09050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3390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3415124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8AD8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4840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989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841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3647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425E87C2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97B1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24BD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2C6C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2D4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6AE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589FC3C4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004F" w14:textId="77777777" w:rsidR="00860D51" w:rsidRDefault="00860D51" w:rsidP="00914384">
            <w:pPr>
              <w:spacing w:line="240" w:lineRule="auto"/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A094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2B5A" w14:textId="77777777" w:rsidR="00860D51" w:rsidRDefault="00860D51" w:rsidP="00914384">
            <w:pPr>
              <w:spacing w:line="240" w:lineRule="auto"/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F083" w14:textId="77777777" w:rsidR="00860D51" w:rsidRDefault="00860D51" w:rsidP="00914384">
            <w:pPr>
              <w:spacing w:line="240" w:lineRule="auto"/>
              <w:jc w:val="righ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C31C" w14:textId="77777777" w:rsidR="00860D51" w:rsidRDefault="00860D51" w:rsidP="00914384">
            <w:pPr>
              <w:spacing w:line="240" w:lineRule="auto"/>
              <w:jc w:val="right"/>
            </w:pPr>
          </w:p>
        </w:tc>
      </w:tr>
      <w:tr w:rsidR="00860D51" w14:paraId="7B6C058B" w14:textId="77777777" w:rsidTr="00914384">
        <w:trPr>
          <w:trHeight w:val="34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927138A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  <w:bCs/>
              </w:rPr>
              <w:t>Celkem: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B255858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2BAFF2F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DC9866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BCF513B" w14:textId="77777777" w:rsidR="00860D51" w:rsidRDefault="00860D51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1D9FC7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5D877FEA" w14:textId="77777777" w:rsidR="00860D51" w:rsidRDefault="00860D51" w:rsidP="00860D51">
      <w:pPr>
        <w:rPr>
          <w:b/>
        </w:rPr>
      </w:pPr>
      <w:r>
        <w:rPr>
          <w:b/>
        </w:rPr>
        <w:t>Nedílnou součástí finančního vypořádání jsou kopie dokladů k uvedeným výdajům s označením „Hrazeno z rozpočtu města Lázně Bělohrad + číslo smlouvy“ a kopie dokladů prokazující jejich úhradu (výdajové pokladní doklady, bankovní výpisy). Povinnou přílohou finančního vypořádání je zpráva popisující realizaci projektu a jeho zhodnocení, dále dokumenty prokazující splnění podmínky propagace města Lázně Bělohrad.</w:t>
      </w:r>
    </w:p>
    <w:p w14:paraId="32432021" w14:textId="77777777" w:rsidR="00860D51" w:rsidRPr="00FD022E" w:rsidRDefault="00860D51" w:rsidP="00860D51">
      <w:pPr>
        <w:pStyle w:val="Nadpis1"/>
        <w:rPr>
          <w:sz w:val="28"/>
          <w:szCs w:val="28"/>
        </w:rPr>
      </w:pPr>
      <w:r w:rsidRPr="00FD022E">
        <w:rPr>
          <w:sz w:val="28"/>
          <w:szCs w:val="28"/>
        </w:rPr>
        <w:lastRenderedPageBreak/>
        <w:t xml:space="preserve">Podrobný rozpis </w:t>
      </w:r>
      <w:r>
        <w:rPr>
          <w:sz w:val="28"/>
          <w:szCs w:val="28"/>
        </w:rPr>
        <w:t>příjmů projektu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7225"/>
        <w:gridCol w:w="2409"/>
      </w:tblGrid>
      <w:tr w:rsidR="008745B2" w14:paraId="2790E826" w14:textId="77777777" w:rsidTr="008745B2">
        <w:trPr>
          <w:trHeight w:val="567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EE57A50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Ú</w:t>
            </w:r>
            <w:r w:rsidRPr="001B041B">
              <w:rPr>
                <w:b/>
                <w:bCs/>
                <w:szCs w:val="20"/>
              </w:rPr>
              <w:t xml:space="preserve">čel </w:t>
            </w:r>
            <w:r>
              <w:rPr>
                <w:b/>
                <w:bCs/>
                <w:szCs w:val="20"/>
              </w:rPr>
              <w:t>platby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49231E4" w14:textId="77777777" w:rsidR="008745B2" w:rsidRPr="001B041B" w:rsidRDefault="008745B2" w:rsidP="00914384">
            <w:pPr>
              <w:spacing w:line="240" w:lineRule="auto"/>
              <w:jc w:val="center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Celková částka v Kč</w:t>
            </w:r>
          </w:p>
        </w:tc>
      </w:tr>
      <w:tr w:rsidR="008745B2" w14:paraId="00A5B766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52CF" w14:textId="5F14560B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BAF3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2C188C" w14:paraId="4A1C7C5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E47D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7370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5F27876E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4087F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A869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2C188C" w14:paraId="49DD017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82D4" w14:textId="77777777" w:rsidR="002C188C" w:rsidRDefault="002C188C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E7D8" w14:textId="77777777" w:rsidR="002C188C" w:rsidRDefault="002C188C" w:rsidP="00914384">
            <w:pPr>
              <w:spacing w:line="240" w:lineRule="auto"/>
              <w:jc w:val="right"/>
            </w:pPr>
          </w:p>
        </w:tc>
      </w:tr>
      <w:tr w:rsidR="008745B2" w14:paraId="376037B1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72AB" w14:textId="2A35DC68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CDDB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446ECD75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8651" w14:textId="6F5557A6" w:rsidR="008745B2" w:rsidRDefault="008745B2" w:rsidP="008745B2">
            <w:pPr>
              <w:spacing w:line="240" w:lineRule="auto"/>
              <w:jc w:val="left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B6CE" w14:textId="77777777" w:rsidR="008745B2" w:rsidRDefault="008745B2" w:rsidP="00914384">
            <w:pPr>
              <w:spacing w:line="240" w:lineRule="auto"/>
              <w:jc w:val="right"/>
            </w:pPr>
          </w:p>
        </w:tc>
      </w:tr>
      <w:tr w:rsidR="008745B2" w14:paraId="1B788E0A" w14:textId="77777777" w:rsidTr="008745B2">
        <w:trPr>
          <w:trHeight w:val="34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0307A3F" w14:textId="12B77EBD" w:rsidR="008745B2" w:rsidRDefault="008745B2" w:rsidP="008745B2">
            <w:pPr>
              <w:spacing w:line="240" w:lineRule="auto"/>
              <w:jc w:val="left"/>
              <w:rPr>
                <w:b/>
              </w:rPr>
            </w:pPr>
            <w:r>
              <w:rPr>
                <w:b/>
              </w:rPr>
              <w:t>Celkem: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ECEB813" w14:textId="77777777" w:rsidR="008745B2" w:rsidRDefault="008745B2" w:rsidP="00914384">
            <w:pPr>
              <w:spacing w:line="240" w:lineRule="auto"/>
              <w:jc w:val="center"/>
              <w:rPr>
                <w:b/>
              </w:rPr>
            </w:pPr>
          </w:p>
        </w:tc>
      </w:tr>
    </w:tbl>
    <w:p w14:paraId="7AEDE700" w14:textId="77777777" w:rsidR="00860D51" w:rsidRPr="003C50A5" w:rsidRDefault="00860D51" w:rsidP="00860D51">
      <w:pPr>
        <w:rPr>
          <w:sz w:val="18"/>
          <w:szCs w:val="20"/>
        </w:rPr>
      </w:pPr>
      <w:r>
        <w:rPr>
          <w:sz w:val="18"/>
          <w:szCs w:val="20"/>
        </w:rPr>
        <w:t>(Pokud nedostačuje počet řádků, pokračujte na samostatném listu)</w:t>
      </w:r>
    </w:p>
    <w:p w14:paraId="13C3F53F" w14:textId="77777777" w:rsidR="00860D51" w:rsidRPr="00FD022E" w:rsidRDefault="00860D51" w:rsidP="00860D51">
      <w:pPr>
        <w:pStyle w:val="Nadpis1"/>
        <w:rPr>
          <w:sz w:val="28"/>
          <w:szCs w:val="28"/>
        </w:rPr>
      </w:pPr>
      <w:r>
        <w:rPr>
          <w:sz w:val="28"/>
          <w:szCs w:val="28"/>
        </w:rPr>
        <w:t>Vratka dotace</w:t>
      </w:r>
    </w:p>
    <w:tbl>
      <w:tblPr>
        <w:tblStyle w:val="Mkatabulky"/>
        <w:tblW w:w="9639" w:type="dxa"/>
        <w:tblInd w:w="10" w:type="dxa"/>
        <w:tblLook w:val="04A0" w:firstRow="1" w:lastRow="0" w:firstColumn="1" w:lastColumn="0" w:noHBand="0" w:noVBand="1"/>
      </w:tblPr>
      <w:tblGrid>
        <w:gridCol w:w="5230"/>
        <w:gridCol w:w="4409"/>
      </w:tblGrid>
      <w:tr w:rsidR="00860D51" w14:paraId="3CD5D8AD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5FA42A4E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Odeslaná vratka dotace:</w:t>
            </w:r>
          </w:p>
        </w:tc>
        <w:tc>
          <w:tcPr>
            <w:tcW w:w="4409" w:type="dxa"/>
          </w:tcPr>
          <w:p w14:paraId="37F7E9EC" w14:textId="77777777" w:rsidR="00860D51" w:rsidRDefault="00860D51" w:rsidP="00914384"/>
        </w:tc>
      </w:tr>
      <w:tr w:rsidR="00860D51" w14:paraId="20561801" w14:textId="77777777" w:rsidTr="00914384">
        <w:tc>
          <w:tcPr>
            <w:tcW w:w="5230" w:type="dxa"/>
            <w:shd w:val="clear" w:color="auto" w:fill="D0CECE" w:themeFill="background2" w:themeFillShade="E6"/>
            <w:vAlign w:val="center"/>
          </w:tcPr>
          <w:p w14:paraId="72E64BCC" w14:textId="77777777" w:rsidR="00860D51" w:rsidRDefault="00860D51" w:rsidP="00914384">
            <w:pPr>
              <w:rPr>
                <w:b/>
                <w:bCs/>
              </w:rPr>
            </w:pPr>
            <w:r>
              <w:rPr>
                <w:b/>
                <w:bCs/>
              </w:rPr>
              <w:t>Datum odeslání vratky:</w:t>
            </w:r>
          </w:p>
        </w:tc>
        <w:tc>
          <w:tcPr>
            <w:tcW w:w="4409" w:type="dxa"/>
          </w:tcPr>
          <w:p w14:paraId="07F6C0FB" w14:textId="77777777" w:rsidR="00860D51" w:rsidRDefault="00860D51" w:rsidP="00914384"/>
        </w:tc>
      </w:tr>
    </w:tbl>
    <w:p w14:paraId="21E3A865" w14:textId="77777777" w:rsidR="00860D51" w:rsidRPr="00C765E6" w:rsidRDefault="00860D51" w:rsidP="00860D5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Čestné prohlášení</w:t>
      </w:r>
    </w:p>
    <w:p w14:paraId="35BFEFDA" w14:textId="77777777" w:rsidR="00860D51" w:rsidRDefault="00860D51" w:rsidP="00860D51">
      <w:r>
        <w:t>Prohlašuji, že všechny údaje uvedené ve vyúčtování a jeho přílohách jsou pravdivé, úplné a nezkreslené, doklady uvedené ve výdajích projektu jsou označeny číslem smlouvy a budou uloženy 10 let.</w:t>
      </w:r>
    </w:p>
    <w:p w14:paraId="1F614AC6" w14:textId="77777777" w:rsidR="00860D51" w:rsidRDefault="00860D51" w:rsidP="00860D51">
      <w:r>
        <w:t xml:space="preserve">Dále prohlašuji, že přidělené finanční prostředky z rozpočtu města Lázně Bělohrad na rok 2025 byly použity dle podmínek smlouvy o poskytnutí dotace, dotačního programu a pravidel pro poskytování dotací a darů z rozpočtu města Lázně Bělohrad.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2"/>
        <w:gridCol w:w="6855"/>
      </w:tblGrid>
      <w:tr w:rsidR="00860D51" w14:paraId="338287E3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727E59D4" w14:textId="77777777" w:rsidR="00860D51" w:rsidRDefault="00860D51" w:rsidP="00914384">
            <w:pPr>
              <w:spacing w:line="240" w:lineRule="auto"/>
            </w:pPr>
            <w:r>
              <w:t>Vypracoval/a</w:t>
            </w:r>
          </w:p>
        </w:tc>
        <w:tc>
          <w:tcPr>
            <w:tcW w:w="7663" w:type="dxa"/>
            <w:vAlign w:val="center"/>
          </w:tcPr>
          <w:p w14:paraId="74491A4A" w14:textId="77777777" w:rsidR="00860D51" w:rsidRDefault="00860D51" w:rsidP="00914384">
            <w:pPr>
              <w:spacing w:after="120" w:line="240" w:lineRule="auto"/>
            </w:pPr>
          </w:p>
        </w:tc>
      </w:tr>
      <w:tr w:rsidR="00860D51" w14:paraId="11767FAE" w14:textId="77777777" w:rsidTr="00914384">
        <w:trPr>
          <w:trHeight w:hRule="exact" w:val="397"/>
        </w:trPr>
        <w:tc>
          <w:tcPr>
            <w:tcW w:w="2943" w:type="dxa"/>
            <w:vAlign w:val="center"/>
            <w:hideMark/>
          </w:tcPr>
          <w:p w14:paraId="31A3E4CF" w14:textId="77777777" w:rsidR="00860D51" w:rsidRDefault="00860D51" w:rsidP="00914384">
            <w:pPr>
              <w:spacing w:line="240" w:lineRule="auto"/>
            </w:pPr>
            <w:r>
              <w:t>telefon, e-mail</w:t>
            </w:r>
          </w:p>
        </w:tc>
        <w:tc>
          <w:tcPr>
            <w:tcW w:w="7663" w:type="dxa"/>
            <w:vAlign w:val="center"/>
          </w:tcPr>
          <w:p w14:paraId="778DAEC4" w14:textId="77777777" w:rsidR="00860D51" w:rsidRDefault="00860D51" w:rsidP="00914384">
            <w:pPr>
              <w:spacing w:after="120" w:line="240" w:lineRule="auto"/>
            </w:pPr>
          </w:p>
        </w:tc>
      </w:tr>
    </w:tbl>
    <w:p w14:paraId="73A1EDB4" w14:textId="77777777" w:rsidR="00434D91" w:rsidRPr="00C765E6" w:rsidRDefault="00434D91" w:rsidP="00434D91">
      <w:pPr>
        <w:pStyle w:val="Nadpis1"/>
        <w:rPr>
          <w:sz w:val="28"/>
          <w:szCs w:val="28"/>
        </w:rPr>
      </w:pPr>
      <w:r w:rsidRPr="00C765E6">
        <w:rPr>
          <w:sz w:val="28"/>
          <w:szCs w:val="28"/>
        </w:rPr>
        <w:t>Seznam příloh finančního vypořádání</w:t>
      </w:r>
    </w:p>
    <w:p w14:paraId="26290B67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Závěrečná zpráva o použití dotace a jejím významu pro město a občany LB </w:t>
      </w:r>
      <w:r>
        <w:rPr>
          <w:rFonts w:cs="Arial"/>
          <w:b/>
        </w:rPr>
        <w:t>(Povinná příloha)</w:t>
      </w:r>
    </w:p>
    <w:p w14:paraId="0FA72F62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Čestné prohlášení o shodě originálů a kopií předaných účetních dokladů </w:t>
      </w:r>
      <w:r>
        <w:rPr>
          <w:rFonts w:cs="Arial"/>
          <w:b/>
        </w:rPr>
        <w:t>(Povinná příloha)</w:t>
      </w:r>
    </w:p>
    <w:p w14:paraId="1BD18896" w14:textId="77777777" w:rsidR="00434D91" w:rsidRDefault="00434D91" w:rsidP="00434D91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Doklad o propagaci města Lázně Bělohrad </w:t>
      </w:r>
      <w:r>
        <w:rPr>
          <w:rFonts w:cs="Arial"/>
          <w:b/>
        </w:rPr>
        <w:t>(Povinná příhoda)</w:t>
      </w:r>
    </w:p>
    <w:p w14:paraId="446CC453" w14:textId="1D26F792" w:rsidR="00EF4FD6" w:rsidRPr="008960B4" w:rsidRDefault="00434D91" w:rsidP="00E82567">
      <w:pPr>
        <w:pStyle w:val="Odstavecseseznamem"/>
        <w:numPr>
          <w:ilvl w:val="0"/>
          <w:numId w:val="3"/>
        </w:numPr>
        <w:spacing w:before="120" w:after="200"/>
        <w:jc w:val="left"/>
        <w:rPr>
          <w:rFonts w:cs="Arial"/>
        </w:rPr>
      </w:pPr>
      <w:r>
        <w:rPr>
          <w:rFonts w:cs="Arial"/>
        </w:rPr>
        <w:t xml:space="preserve">Kopie </w:t>
      </w:r>
      <w:r w:rsidR="00505A75">
        <w:rPr>
          <w:rFonts w:cs="Arial"/>
        </w:rPr>
        <w:t xml:space="preserve">výdajových </w:t>
      </w:r>
      <w:r>
        <w:rPr>
          <w:rFonts w:cs="Arial"/>
        </w:rPr>
        <w:t>účetních dokladů</w:t>
      </w:r>
      <w:r w:rsidR="00505A75">
        <w:rPr>
          <w:rFonts w:cs="Arial"/>
        </w:rPr>
        <w:t xml:space="preserve"> a účetních dokladů prokazující úhradu uznatelných</w:t>
      </w:r>
      <w:r w:rsidR="00564C4E">
        <w:rPr>
          <w:rFonts w:cs="Arial"/>
        </w:rPr>
        <w:t xml:space="preserve"> </w:t>
      </w:r>
      <w:r w:rsidR="00505A75">
        <w:rPr>
          <w:rFonts w:cs="Arial"/>
        </w:rPr>
        <w:t xml:space="preserve">výdajů (bankovní výpisy a výdajové pokladní doklady) </w:t>
      </w:r>
      <w:r>
        <w:rPr>
          <w:rFonts w:cs="Arial"/>
          <w:b/>
        </w:rPr>
        <w:t>(Povinná příloha)</w:t>
      </w:r>
    </w:p>
    <w:p w14:paraId="75AE6FD3" w14:textId="7D4B6187" w:rsidR="008139CE" w:rsidRDefault="008139CE" w:rsidP="008139CE">
      <w:r>
        <w:t>V </w:t>
      </w:r>
      <w:r w:rsidR="00300118">
        <w:tab/>
      </w:r>
      <w:r w:rsidR="00300118">
        <w:tab/>
      </w:r>
      <w:r w:rsidR="00300118">
        <w:tab/>
      </w:r>
      <w:r>
        <w:t xml:space="preserve"> dne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5593"/>
        <w:gridCol w:w="4044"/>
      </w:tblGrid>
      <w:tr w:rsidR="008139CE" w14:paraId="66861B13" w14:textId="77777777" w:rsidTr="00914384">
        <w:tc>
          <w:tcPr>
            <w:tcW w:w="5593" w:type="dxa"/>
          </w:tcPr>
          <w:p w14:paraId="4004DBC0" w14:textId="77777777" w:rsidR="008139CE" w:rsidRDefault="008139CE" w:rsidP="00914384"/>
        </w:tc>
        <w:tc>
          <w:tcPr>
            <w:tcW w:w="4044" w:type="dxa"/>
            <w:tcBorders>
              <w:bottom w:val="single" w:sz="4" w:space="0" w:color="auto"/>
            </w:tcBorders>
            <w:vAlign w:val="center"/>
          </w:tcPr>
          <w:p w14:paraId="156F3662" w14:textId="77777777" w:rsidR="008139CE" w:rsidRDefault="008139CE" w:rsidP="00914384">
            <w:pPr>
              <w:jc w:val="center"/>
            </w:pPr>
          </w:p>
        </w:tc>
      </w:tr>
      <w:tr w:rsidR="008139CE" w14:paraId="538F975A" w14:textId="77777777" w:rsidTr="00914384">
        <w:tc>
          <w:tcPr>
            <w:tcW w:w="5593" w:type="dxa"/>
          </w:tcPr>
          <w:p w14:paraId="41C9A110" w14:textId="77777777" w:rsidR="008139CE" w:rsidRDefault="008139CE" w:rsidP="00914384"/>
        </w:tc>
        <w:tc>
          <w:tcPr>
            <w:tcW w:w="4044" w:type="dxa"/>
            <w:tcBorders>
              <w:top w:val="nil"/>
              <w:left w:val="nil"/>
              <w:bottom w:val="nil"/>
              <w:right w:val="nil"/>
            </w:tcBorders>
          </w:tcPr>
          <w:p w14:paraId="6F34B1A2" w14:textId="77777777" w:rsidR="008139CE" w:rsidRPr="00BD0EEC" w:rsidRDefault="008139CE" w:rsidP="00914384">
            <w:pPr>
              <w:pStyle w:val="Normlnbezmezer"/>
              <w:jc w:val="center"/>
            </w:pPr>
            <w:r>
              <w:t>podpis příjemce dotace</w:t>
            </w:r>
          </w:p>
        </w:tc>
      </w:tr>
    </w:tbl>
    <w:p w14:paraId="46AE2924" w14:textId="77777777" w:rsidR="008139CE" w:rsidRDefault="008139CE" w:rsidP="008139CE"/>
    <w:p w14:paraId="226D34EE" w14:textId="77777777" w:rsidR="008139CE" w:rsidRPr="00DC0693" w:rsidRDefault="008139CE" w:rsidP="008139CE">
      <w:r w:rsidRPr="00DC0693">
        <w:t xml:space="preserve">Finanční vypořádání doručte na adresu: Město </w:t>
      </w:r>
      <w:r>
        <w:t>L</w:t>
      </w:r>
      <w:r w:rsidRPr="00DC0693">
        <w:t xml:space="preserve">ázně </w:t>
      </w:r>
      <w:r>
        <w:t>B</w:t>
      </w:r>
      <w:r w:rsidRPr="00DC0693">
        <w:t xml:space="preserve">ělohrad, nám. </w:t>
      </w:r>
      <w:r>
        <w:t>K</w:t>
      </w:r>
      <w:r w:rsidRPr="00DC0693">
        <w:t xml:space="preserve">. </w:t>
      </w:r>
      <w:r>
        <w:t>V</w:t>
      </w:r>
      <w:r w:rsidRPr="00DC0693">
        <w:t xml:space="preserve">. </w:t>
      </w:r>
      <w:r>
        <w:t>R</w:t>
      </w:r>
      <w:r w:rsidRPr="00DC0693">
        <w:t xml:space="preserve">aise 635, 507 81 Lázně </w:t>
      </w:r>
      <w:r>
        <w:t>B</w:t>
      </w:r>
      <w:r w:rsidRPr="00DC0693">
        <w:t>ělohrad</w:t>
      </w:r>
      <w:r>
        <w:t xml:space="preserve"> nejpozději</w:t>
      </w:r>
      <w:r w:rsidRPr="00DC0693">
        <w:t xml:space="preserve"> do 15.</w:t>
      </w:r>
      <w:r>
        <w:t>1</w:t>
      </w:r>
      <w:r w:rsidRPr="00DC0693">
        <w:t>.202</w:t>
      </w:r>
      <w:r>
        <w:t>6.</w:t>
      </w:r>
    </w:p>
    <w:p w14:paraId="383DFA12" w14:textId="0903E680" w:rsidR="009C3083" w:rsidRPr="00DC0693" w:rsidRDefault="009C3083" w:rsidP="008139CE">
      <w:pPr>
        <w:spacing w:before="120" w:after="200"/>
        <w:jc w:val="left"/>
      </w:pPr>
    </w:p>
    <w:sectPr w:rsidR="009C3083" w:rsidRPr="00DC0693" w:rsidSect="007F6705">
      <w:footerReference w:type="default" r:id="rId11"/>
      <w:headerReference w:type="first" r:id="rId12"/>
      <w:footerReference w:type="first" r:id="rId13"/>
      <w:pgSz w:w="11906" w:h="16838"/>
      <w:pgMar w:top="907" w:right="851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222F" w14:textId="77777777" w:rsidR="00EC3904" w:rsidRDefault="00EC3904" w:rsidP="00F86F3C">
      <w:pPr>
        <w:spacing w:line="240" w:lineRule="auto"/>
      </w:pPr>
      <w:r>
        <w:separator/>
      </w:r>
    </w:p>
  </w:endnote>
  <w:endnote w:type="continuationSeparator" w:id="0">
    <w:p w14:paraId="37BBF9B2" w14:textId="77777777" w:rsidR="00EC3904" w:rsidRDefault="00EC3904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C7E5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F64AAA" w:rsidRPr="00F86F3C" w14:paraId="6BDB598D" w14:textId="77777777" w:rsidTr="00BD0EEC">
      <w:tc>
        <w:tcPr>
          <w:tcW w:w="74" w:type="pct"/>
          <w:vAlign w:val="center"/>
        </w:tcPr>
        <w:p w14:paraId="01C590EF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6658E5E" wp14:editId="01136D7D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5C34F53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355D427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B89FE7" w14:textId="77777777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4A00D6" w:rsidRPr="004A00D6">
            <w:rPr>
              <w:rFonts w:ascii="Arial" w:hAnsi="Arial" w:cs="Arial"/>
              <w:noProof/>
              <w:sz w:val="14"/>
              <w:szCs w:val="14"/>
            </w:rPr>
            <w:t>1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590760FF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B008B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3"/>
      <w:gridCol w:w="7355"/>
      <w:gridCol w:w="2139"/>
    </w:tblGrid>
    <w:tr w:rsidR="00814EF3" w:rsidRPr="00F86F3C" w14:paraId="72D77D58" w14:textId="77777777" w:rsidTr="00087547">
      <w:tc>
        <w:tcPr>
          <w:tcW w:w="74" w:type="pct"/>
          <w:vAlign w:val="center"/>
        </w:tcPr>
        <w:p w14:paraId="2BD082BA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</w:rPr>
            <mc:AlternateContent>
              <mc:Choice Requires="wps">
                <w:drawing>
                  <wp:inline distT="0" distB="0" distL="0" distR="0" wp14:anchorId="0F7E13D7" wp14:editId="72CBD533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5B83B965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7933F62E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9783008" w14:textId="7777777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Pr="00167494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4FF07C0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74F9" w14:textId="77777777" w:rsidR="00EC3904" w:rsidRDefault="00EC3904" w:rsidP="00F86F3C">
      <w:pPr>
        <w:spacing w:line="240" w:lineRule="auto"/>
      </w:pPr>
      <w:r>
        <w:separator/>
      </w:r>
    </w:p>
  </w:footnote>
  <w:footnote w:type="continuationSeparator" w:id="0">
    <w:p w14:paraId="57FF9EE2" w14:textId="77777777" w:rsidR="00EC3904" w:rsidRDefault="00EC3904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500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53"/>
      <w:gridCol w:w="993"/>
      <w:gridCol w:w="260"/>
      <w:gridCol w:w="1397"/>
      <w:gridCol w:w="284"/>
      <w:gridCol w:w="4252"/>
    </w:tblGrid>
    <w:tr w:rsidR="00BD0EEC" w:rsidRPr="00F86F3C" w14:paraId="30E2D57F" w14:textId="77777777" w:rsidTr="003F563B">
      <w:trPr>
        <w:trHeight w:val="1403"/>
      </w:trPr>
      <w:tc>
        <w:tcPr>
          <w:tcW w:w="2453" w:type="dxa"/>
          <w:vAlign w:val="center"/>
        </w:tcPr>
        <w:p w14:paraId="08CA949A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  <w:r w:rsidRPr="00F86F3C">
            <w:rPr>
              <w:rFonts w:ascii="Arial" w:hAnsi="Arial" w:cs="Arial"/>
              <w:noProof/>
            </w:rPr>
            <w:drawing>
              <wp:inline distT="0" distB="0" distL="0" distR="0" wp14:anchorId="615C16DF" wp14:editId="24E64746">
                <wp:extent cx="1551309" cy="793977"/>
                <wp:effectExtent l="0" t="0" r="0" b="6350"/>
                <wp:docPr id="5" name="Grafický objekt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Grafický objekt 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1309" cy="793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3" w:type="dxa"/>
          <w:vAlign w:val="center"/>
        </w:tcPr>
        <w:p w14:paraId="5EB383A1" w14:textId="77777777" w:rsidR="00BD0EEC" w:rsidRPr="00F86F3C" w:rsidRDefault="00BD0EEC" w:rsidP="00BD0EEC">
          <w:pPr>
            <w:pStyle w:val="Zhlav"/>
            <w:rPr>
              <w:rFonts w:ascii="Arial" w:hAnsi="Arial" w:cs="Arial"/>
            </w:rPr>
          </w:pPr>
        </w:p>
      </w:tc>
      <w:tc>
        <w:tcPr>
          <w:tcW w:w="260" w:type="dxa"/>
          <w:vAlign w:val="center"/>
        </w:tcPr>
        <w:p w14:paraId="27CD8D5C" w14:textId="5EB6F89B" w:rsidR="00BD0EEC" w:rsidRPr="00F86F3C" w:rsidRDefault="00BD0EEC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397" w:type="dxa"/>
          <w:vAlign w:val="center"/>
        </w:tcPr>
        <w:p w14:paraId="402A177F" w14:textId="20D67799" w:rsidR="004040BD" w:rsidRPr="004040BD" w:rsidRDefault="004040BD" w:rsidP="00BD0EEC">
          <w:pPr>
            <w:pStyle w:val="Zhlav"/>
            <w:spacing w:line="252" w:lineRule="auto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  <w:vAlign w:val="center"/>
        </w:tcPr>
        <w:p w14:paraId="29D429B9" w14:textId="6ACA9166" w:rsidR="00BD0EEC" w:rsidRPr="00BD65DD" w:rsidRDefault="00BD0EEC" w:rsidP="00BD0EEC">
          <w:pPr>
            <w:pStyle w:val="Zhlav"/>
            <w:rPr>
              <w:rFonts w:ascii="Arial" w:hAnsi="Arial" w:cs="Arial"/>
              <w:b/>
              <w:bCs/>
              <w:sz w:val="14"/>
              <w:szCs w:val="14"/>
            </w:rPr>
          </w:pPr>
        </w:p>
      </w:tc>
      <w:tc>
        <w:tcPr>
          <w:tcW w:w="4252" w:type="dxa"/>
          <w:vAlign w:val="center"/>
        </w:tcPr>
        <w:p w14:paraId="0FEA76F9" w14:textId="64494AE1" w:rsidR="00BD0EEC" w:rsidRPr="00B63C41" w:rsidRDefault="00BD0EEC" w:rsidP="00334697">
          <w:pPr>
            <w:pStyle w:val="Zhlav"/>
            <w:rPr>
              <w:rFonts w:cs="Rubik"/>
              <w:sz w:val="12"/>
              <w:szCs w:val="12"/>
            </w:rPr>
          </w:pPr>
        </w:p>
      </w:tc>
    </w:tr>
  </w:tbl>
  <w:p w14:paraId="539F5B9C" w14:textId="77777777" w:rsidR="009D08A9" w:rsidRDefault="009D08A9" w:rsidP="0013400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7F19"/>
    <w:multiLevelType w:val="hybridMultilevel"/>
    <w:tmpl w:val="45D45E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0027063">
    <w:abstractNumId w:val="2"/>
  </w:num>
  <w:num w:numId="2" w16cid:durableId="1511530131">
    <w:abstractNumId w:val="1"/>
  </w:num>
  <w:num w:numId="3" w16cid:durableId="16044140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3B"/>
    <w:rsid w:val="00082692"/>
    <w:rsid w:val="000A70A7"/>
    <w:rsid w:val="000D76B2"/>
    <w:rsid w:val="000E1666"/>
    <w:rsid w:val="00104BB5"/>
    <w:rsid w:val="00121D44"/>
    <w:rsid w:val="001310D7"/>
    <w:rsid w:val="00134006"/>
    <w:rsid w:val="00142459"/>
    <w:rsid w:val="00161B99"/>
    <w:rsid w:val="001672FC"/>
    <w:rsid w:val="00167494"/>
    <w:rsid w:val="001747AC"/>
    <w:rsid w:val="00195A7A"/>
    <w:rsid w:val="001A6A90"/>
    <w:rsid w:val="001B041B"/>
    <w:rsid w:val="001B2375"/>
    <w:rsid w:val="001B6484"/>
    <w:rsid w:val="001C074F"/>
    <w:rsid w:val="001D31FD"/>
    <w:rsid w:val="001D3AA5"/>
    <w:rsid w:val="001E0A44"/>
    <w:rsid w:val="001E3A22"/>
    <w:rsid w:val="001E79F6"/>
    <w:rsid w:val="001F62FE"/>
    <w:rsid w:val="0020100B"/>
    <w:rsid w:val="0022102A"/>
    <w:rsid w:val="002279B5"/>
    <w:rsid w:val="0024219E"/>
    <w:rsid w:val="0024421E"/>
    <w:rsid w:val="0026737B"/>
    <w:rsid w:val="002802B2"/>
    <w:rsid w:val="0028689F"/>
    <w:rsid w:val="002879E0"/>
    <w:rsid w:val="002A16F4"/>
    <w:rsid w:val="002A7D03"/>
    <w:rsid w:val="002B192D"/>
    <w:rsid w:val="002B6BC3"/>
    <w:rsid w:val="002C188C"/>
    <w:rsid w:val="002C4FF0"/>
    <w:rsid w:val="002D757E"/>
    <w:rsid w:val="002E028A"/>
    <w:rsid w:val="00300118"/>
    <w:rsid w:val="00321C9C"/>
    <w:rsid w:val="003224D1"/>
    <w:rsid w:val="00330D88"/>
    <w:rsid w:val="00334697"/>
    <w:rsid w:val="0034315D"/>
    <w:rsid w:val="00347D54"/>
    <w:rsid w:val="003507EF"/>
    <w:rsid w:val="0035094C"/>
    <w:rsid w:val="00361A4B"/>
    <w:rsid w:val="00365425"/>
    <w:rsid w:val="00365C29"/>
    <w:rsid w:val="00370CF2"/>
    <w:rsid w:val="00390818"/>
    <w:rsid w:val="00391F76"/>
    <w:rsid w:val="003B4136"/>
    <w:rsid w:val="003B470C"/>
    <w:rsid w:val="003B7D9B"/>
    <w:rsid w:val="003C50A5"/>
    <w:rsid w:val="003F18FD"/>
    <w:rsid w:val="003F563B"/>
    <w:rsid w:val="0040017F"/>
    <w:rsid w:val="004040BD"/>
    <w:rsid w:val="0040698D"/>
    <w:rsid w:val="00411E12"/>
    <w:rsid w:val="0042044E"/>
    <w:rsid w:val="004205F1"/>
    <w:rsid w:val="00434D91"/>
    <w:rsid w:val="00440D11"/>
    <w:rsid w:val="0045288D"/>
    <w:rsid w:val="00475FB4"/>
    <w:rsid w:val="00481B52"/>
    <w:rsid w:val="00495CE9"/>
    <w:rsid w:val="004A00D6"/>
    <w:rsid w:val="004A053B"/>
    <w:rsid w:val="004C6B10"/>
    <w:rsid w:val="004E282A"/>
    <w:rsid w:val="00505A75"/>
    <w:rsid w:val="005339DA"/>
    <w:rsid w:val="0055658A"/>
    <w:rsid w:val="00561BD8"/>
    <w:rsid w:val="00562A7C"/>
    <w:rsid w:val="00564C4E"/>
    <w:rsid w:val="00576F8A"/>
    <w:rsid w:val="0058474C"/>
    <w:rsid w:val="00591994"/>
    <w:rsid w:val="00593DD7"/>
    <w:rsid w:val="005D4744"/>
    <w:rsid w:val="00606716"/>
    <w:rsid w:val="00654F3C"/>
    <w:rsid w:val="00662EE1"/>
    <w:rsid w:val="00672A87"/>
    <w:rsid w:val="00685221"/>
    <w:rsid w:val="006B7297"/>
    <w:rsid w:val="006C6E1B"/>
    <w:rsid w:val="006D2892"/>
    <w:rsid w:val="006F202A"/>
    <w:rsid w:val="006F573A"/>
    <w:rsid w:val="00711E34"/>
    <w:rsid w:val="0073041B"/>
    <w:rsid w:val="00742976"/>
    <w:rsid w:val="00744B03"/>
    <w:rsid w:val="00752D77"/>
    <w:rsid w:val="00753C4C"/>
    <w:rsid w:val="00792B11"/>
    <w:rsid w:val="0079450B"/>
    <w:rsid w:val="007B210A"/>
    <w:rsid w:val="007B6AF1"/>
    <w:rsid w:val="007D0057"/>
    <w:rsid w:val="007D5CF5"/>
    <w:rsid w:val="007D6B62"/>
    <w:rsid w:val="007F6705"/>
    <w:rsid w:val="007F7787"/>
    <w:rsid w:val="008139CE"/>
    <w:rsid w:val="00814EF3"/>
    <w:rsid w:val="00816337"/>
    <w:rsid w:val="008227F4"/>
    <w:rsid w:val="00824C51"/>
    <w:rsid w:val="008308EE"/>
    <w:rsid w:val="0083182A"/>
    <w:rsid w:val="00835CD7"/>
    <w:rsid w:val="008366C0"/>
    <w:rsid w:val="008442DB"/>
    <w:rsid w:val="00852290"/>
    <w:rsid w:val="00860D51"/>
    <w:rsid w:val="00873D68"/>
    <w:rsid w:val="008745B2"/>
    <w:rsid w:val="008910E8"/>
    <w:rsid w:val="008960B4"/>
    <w:rsid w:val="008A0DCC"/>
    <w:rsid w:val="008B63DA"/>
    <w:rsid w:val="008C5C7B"/>
    <w:rsid w:val="009030DD"/>
    <w:rsid w:val="00916009"/>
    <w:rsid w:val="00917B9D"/>
    <w:rsid w:val="0095796E"/>
    <w:rsid w:val="009A29F6"/>
    <w:rsid w:val="009B58EC"/>
    <w:rsid w:val="009C3083"/>
    <w:rsid w:val="009D08A9"/>
    <w:rsid w:val="009F5091"/>
    <w:rsid w:val="00A1477D"/>
    <w:rsid w:val="00A216E3"/>
    <w:rsid w:val="00A22E5A"/>
    <w:rsid w:val="00A27BC2"/>
    <w:rsid w:val="00A80C6F"/>
    <w:rsid w:val="00A8649E"/>
    <w:rsid w:val="00A9397E"/>
    <w:rsid w:val="00A97FBC"/>
    <w:rsid w:val="00AB70B2"/>
    <w:rsid w:val="00AD7712"/>
    <w:rsid w:val="00AF2963"/>
    <w:rsid w:val="00B2086E"/>
    <w:rsid w:val="00B31C7B"/>
    <w:rsid w:val="00B463AC"/>
    <w:rsid w:val="00B63C41"/>
    <w:rsid w:val="00B7732E"/>
    <w:rsid w:val="00BC41C4"/>
    <w:rsid w:val="00BC580B"/>
    <w:rsid w:val="00BD0EEC"/>
    <w:rsid w:val="00BD65DD"/>
    <w:rsid w:val="00C15191"/>
    <w:rsid w:val="00C268FF"/>
    <w:rsid w:val="00C37CFB"/>
    <w:rsid w:val="00C406B4"/>
    <w:rsid w:val="00C60F1D"/>
    <w:rsid w:val="00C64D5A"/>
    <w:rsid w:val="00C72E0B"/>
    <w:rsid w:val="00C73CCF"/>
    <w:rsid w:val="00C765E6"/>
    <w:rsid w:val="00C90C06"/>
    <w:rsid w:val="00CD154F"/>
    <w:rsid w:val="00CF3D4B"/>
    <w:rsid w:val="00D029F3"/>
    <w:rsid w:val="00D20560"/>
    <w:rsid w:val="00D501DA"/>
    <w:rsid w:val="00D712C8"/>
    <w:rsid w:val="00D752B3"/>
    <w:rsid w:val="00D81486"/>
    <w:rsid w:val="00D90DEC"/>
    <w:rsid w:val="00D927C2"/>
    <w:rsid w:val="00DB6388"/>
    <w:rsid w:val="00DC0693"/>
    <w:rsid w:val="00DE7228"/>
    <w:rsid w:val="00DE7C92"/>
    <w:rsid w:val="00DF1E51"/>
    <w:rsid w:val="00E01566"/>
    <w:rsid w:val="00E238E8"/>
    <w:rsid w:val="00E44B33"/>
    <w:rsid w:val="00E57FF2"/>
    <w:rsid w:val="00E66799"/>
    <w:rsid w:val="00E82567"/>
    <w:rsid w:val="00EA3FE3"/>
    <w:rsid w:val="00EB686B"/>
    <w:rsid w:val="00EC3904"/>
    <w:rsid w:val="00ED15AA"/>
    <w:rsid w:val="00EE0DCA"/>
    <w:rsid w:val="00EF4FD6"/>
    <w:rsid w:val="00F02ACB"/>
    <w:rsid w:val="00F05C61"/>
    <w:rsid w:val="00F14C00"/>
    <w:rsid w:val="00F225B8"/>
    <w:rsid w:val="00F27E2E"/>
    <w:rsid w:val="00F35F1C"/>
    <w:rsid w:val="00F54D18"/>
    <w:rsid w:val="00F563CE"/>
    <w:rsid w:val="00F64A71"/>
    <w:rsid w:val="00F64AAA"/>
    <w:rsid w:val="00F86F3C"/>
    <w:rsid w:val="00FB124D"/>
    <w:rsid w:val="00FC5CF2"/>
    <w:rsid w:val="00FD022E"/>
    <w:rsid w:val="00FE267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90926"/>
  <w15:chartTrackingRefBased/>
  <w15:docId w15:val="{162991DA-3229-4D93-AA01-C497B226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F2963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672A87"/>
    <w:pPr>
      <w:spacing w:after="0" w:line="240" w:lineRule="auto"/>
    </w:pPr>
    <w:rPr>
      <w:rFonts w:asciiTheme="minorHAnsi" w:hAnsiTheme="minorHAnsi"/>
      <w:sz w:val="22"/>
    </w:rPr>
  </w:style>
  <w:style w:type="paragraph" w:styleId="Revize">
    <w:name w:val="Revision"/>
    <w:hidden/>
    <w:uiPriority w:val="99"/>
    <w:semiHidden/>
    <w:rsid w:val="001D31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EC109D-43F4-4075-AB1C-16D827933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48</TotalTime>
  <Pages>3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31</cp:revision>
  <cp:lastPrinted>2025-04-15T10:14:00Z</cp:lastPrinted>
  <dcterms:created xsi:type="dcterms:W3CDTF">2025-04-03T11:58:00Z</dcterms:created>
  <dcterms:modified xsi:type="dcterms:W3CDTF">2025-04-30T09:34:00Z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